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63" w:rsidRPr="004E7D2E" w:rsidRDefault="00DB6B63" w:rsidP="00852F03">
      <w:pPr>
        <w:shd w:val="clear" w:color="auto" w:fill="FFFFFF"/>
        <w:adjustRightInd/>
        <w:snapToGrid/>
        <w:spacing w:line="500" w:lineRule="exact"/>
        <w:ind w:firstLineChars="0" w:firstLine="0"/>
        <w:jc w:val="center"/>
        <w:rPr>
          <w:rFonts w:ascii="华文中宋" w:eastAsia="华文中宋" w:hAnsi="华文中宋"/>
          <w:b/>
          <w:bCs/>
          <w:kern w:val="0"/>
          <w:u w:val="single"/>
        </w:rPr>
      </w:pPr>
      <w:bookmarkStart w:id="0" w:name="_GoBack"/>
      <w:r w:rsidRPr="004E7D2E">
        <w:rPr>
          <w:rFonts w:ascii="华文中宋" w:eastAsia="华文中宋" w:hAnsi="华文中宋" w:hint="eastAsia"/>
          <w:b/>
          <w:bCs/>
          <w:kern w:val="0"/>
          <w:u w:val="single"/>
        </w:rPr>
        <w:t>关于</w:t>
      </w:r>
      <w:r w:rsidR="00A371EC" w:rsidRPr="004E7D2E">
        <w:rPr>
          <w:rFonts w:ascii="华文中宋" w:eastAsia="华文中宋" w:hAnsi="华文中宋" w:hint="eastAsia"/>
          <w:b/>
          <w:bCs/>
          <w:kern w:val="0"/>
          <w:u w:val="single"/>
        </w:rPr>
        <w:t>2016年度国家自然科学基金项目申请与结题</w:t>
      </w:r>
    </w:p>
    <w:p w:rsidR="00A371EC" w:rsidRPr="004E7D2E" w:rsidRDefault="00A371EC" w:rsidP="00852F03">
      <w:pPr>
        <w:shd w:val="clear" w:color="auto" w:fill="FFFFFF"/>
        <w:adjustRightInd/>
        <w:snapToGrid/>
        <w:spacing w:line="500" w:lineRule="exact"/>
        <w:ind w:firstLineChars="0" w:firstLine="0"/>
        <w:jc w:val="center"/>
        <w:rPr>
          <w:rFonts w:ascii="华文中宋" w:eastAsia="华文中宋" w:hAnsi="华文中宋"/>
          <w:b/>
          <w:bCs/>
          <w:kern w:val="0"/>
          <w:u w:val="single"/>
        </w:rPr>
      </w:pPr>
      <w:r w:rsidRPr="004E7D2E">
        <w:rPr>
          <w:rFonts w:ascii="华文中宋" w:eastAsia="华文中宋" w:hAnsi="华文中宋" w:hint="eastAsia"/>
          <w:b/>
          <w:bCs/>
          <w:kern w:val="0"/>
          <w:u w:val="single"/>
        </w:rPr>
        <w:t>等有关事项的通知</w:t>
      </w:r>
    </w:p>
    <w:p w:rsidR="00A371EC" w:rsidRPr="004E7D2E" w:rsidRDefault="00A371EC" w:rsidP="00852F03">
      <w:pPr>
        <w:adjustRightInd/>
        <w:snapToGrid/>
        <w:spacing w:line="500" w:lineRule="exact"/>
        <w:ind w:firstLineChars="0" w:firstLine="0"/>
        <w:jc w:val="center"/>
        <w:rPr>
          <w:kern w:val="0"/>
          <w:sz w:val="18"/>
          <w:szCs w:val="18"/>
          <w:u w:val="single"/>
        </w:rPr>
      </w:pPr>
    </w:p>
    <w:p w:rsidR="00A371EC" w:rsidRPr="004E7D2E" w:rsidRDefault="00A371EC" w:rsidP="00852F03">
      <w:pPr>
        <w:adjustRightInd/>
        <w:snapToGrid/>
        <w:spacing w:line="500" w:lineRule="exact"/>
        <w:ind w:firstLineChars="0" w:firstLine="0"/>
        <w:rPr>
          <w:kern w:val="0"/>
          <w:sz w:val="28"/>
          <w:szCs w:val="28"/>
          <w:u w:val="single"/>
        </w:rPr>
      </w:pPr>
      <w:r w:rsidRPr="004E7D2E">
        <w:rPr>
          <w:rFonts w:hint="eastAsia"/>
          <w:kern w:val="0"/>
          <w:sz w:val="28"/>
          <w:szCs w:val="28"/>
          <w:u w:val="single"/>
        </w:rPr>
        <w:t>海西院各研究所、课题组：</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根据《关于</w:t>
      </w:r>
      <w:r w:rsidRPr="004E7D2E">
        <w:rPr>
          <w:rFonts w:hint="eastAsia"/>
          <w:kern w:val="0"/>
          <w:sz w:val="28"/>
          <w:szCs w:val="28"/>
          <w:u w:val="single"/>
        </w:rPr>
        <w:t>2016</w:t>
      </w:r>
      <w:r w:rsidRPr="004E7D2E">
        <w:rPr>
          <w:rFonts w:hint="eastAsia"/>
          <w:kern w:val="0"/>
          <w:sz w:val="28"/>
          <w:szCs w:val="28"/>
          <w:u w:val="single"/>
        </w:rPr>
        <w:t>年度国家自然科学基金项目申请与结题等有关事项的通告》（国科金发计〔</w:t>
      </w:r>
      <w:r w:rsidRPr="004E7D2E">
        <w:rPr>
          <w:rFonts w:hint="eastAsia"/>
          <w:kern w:val="0"/>
          <w:sz w:val="28"/>
          <w:szCs w:val="28"/>
          <w:u w:val="single"/>
        </w:rPr>
        <w:t>2015</w:t>
      </w:r>
      <w:r w:rsidRPr="004E7D2E">
        <w:rPr>
          <w:rFonts w:hint="eastAsia"/>
          <w:kern w:val="0"/>
          <w:sz w:val="28"/>
          <w:szCs w:val="28"/>
          <w:u w:val="single"/>
        </w:rPr>
        <w:t>〕</w:t>
      </w:r>
      <w:r w:rsidRPr="004E7D2E">
        <w:rPr>
          <w:rFonts w:hint="eastAsia"/>
          <w:kern w:val="0"/>
          <w:sz w:val="28"/>
          <w:szCs w:val="28"/>
          <w:u w:val="single"/>
        </w:rPr>
        <w:t>91</w:t>
      </w:r>
      <w:r w:rsidRPr="004E7D2E">
        <w:rPr>
          <w:rFonts w:hint="eastAsia"/>
          <w:kern w:val="0"/>
          <w:sz w:val="28"/>
          <w:szCs w:val="28"/>
          <w:u w:val="single"/>
        </w:rPr>
        <w:t>号）的有关规定，</w:t>
      </w:r>
      <w:r w:rsidRPr="004E7D2E">
        <w:rPr>
          <w:rFonts w:hint="eastAsia"/>
          <w:kern w:val="0"/>
          <w:sz w:val="28"/>
          <w:szCs w:val="28"/>
          <w:u w:val="single"/>
        </w:rPr>
        <w:t>2016</w:t>
      </w:r>
      <w:r w:rsidRPr="004E7D2E">
        <w:rPr>
          <w:rFonts w:hint="eastAsia"/>
          <w:kern w:val="0"/>
          <w:sz w:val="28"/>
          <w:szCs w:val="28"/>
          <w:u w:val="single"/>
        </w:rPr>
        <w:t>年度国家自然科学基金项目的申请及</w:t>
      </w:r>
      <w:r w:rsidRPr="004E7D2E">
        <w:rPr>
          <w:rFonts w:hint="eastAsia"/>
          <w:kern w:val="0"/>
          <w:sz w:val="28"/>
          <w:szCs w:val="28"/>
          <w:u w:val="single"/>
        </w:rPr>
        <w:t>2015</w:t>
      </w:r>
      <w:r w:rsidRPr="004E7D2E">
        <w:rPr>
          <w:rFonts w:hint="eastAsia"/>
          <w:kern w:val="0"/>
          <w:sz w:val="28"/>
          <w:szCs w:val="28"/>
          <w:u w:val="single"/>
        </w:rPr>
        <w:t>年应结题项目结题、年度进展等工作正在推进实施，（参见附件通知，国科金发计〔</w:t>
      </w:r>
      <w:r w:rsidRPr="004E7D2E">
        <w:rPr>
          <w:rFonts w:hint="eastAsia"/>
          <w:kern w:val="0"/>
          <w:sz w:val="28"/>
          <w:szCs w:val="28"/>
          <w:u w:val="single"/>
        </w:rPr>
        <w:t>2015</w:t>
      </w:r>
      <w:r w:rsidRPr="004E7D2E">
        <w:rPr>
          <w:rFonts w:hint="eastAsia"/>
          <w:kern w:val="0"/>
          <w:sz w:val="28"/>
          <w:szCs w:val="28"/>
          <w:u w:val="single"/>
        </w:rPr>
        <w:t>〕</w:t>
      </w:r>
      <w:r w:rsidRPr="004E7D2E">
        <w:rPr>
          <w:rFonts w:hint="eastAsia"/>
          <w:kern w:val="0"/>
          <w:sz w:val="28"/>
          <w:szCs w:val="28"/>
          <w:u w:val="single"/>
        </w:rPr>
        <w:t>91</w:t>
      </w:r>
      <w:r w:rsidRPr="004E7D2E">
        <w:rPr>
          <w:rFonts w:hint="eastAsia"/>
          <w:kern w:val="0"/>
          <w:sz w:val="28"/>
          <w:szCs w:val="28"/>
          <w:u w:val="single"/>
        </w:rPr>
        <w:t>号，或参见</w:t>
      </w:r>
      <w:r w:rsidRPr="004E7D2E">
        <w:rPr>
          <w:kern w:val="0"/>
          <w:sz w:val="28"/>
          <w:szCs w:val="28"/>
          <w:u w:val="single"/>
        </w:rPr>
        <w:t>http://www.nsfc.gov.cn/publish/portal0/tab38/info51310.htm</w:t>
      </w:r>
      <w:r w:rsidRPr="004E7D2E">
        <w:rPr>
          <w:rFonts w:hint="eastAsia"/>
          <w:kern w:val="0"/>
          <w:sz w:val="28"/>
          <w:szCs w:val="28"/>
          <w:u w:val="single"/>
        </w:rPr>
        <w:t>），请各研究所、创新平台、课题组根据指南要求做好项目组织申报工作。现将有关事项通知如下：</w:t>
      </w:r>
    </w:p>
    <w:p w:rsidR="00A371EC" w:rsidRPr="004E7D2E" w:rsidRDefault="00A371EC" w:rsidP="00852F03">
      <w:pPr>
        <w:adjustRightInd/>
        <w:snapToGrid/>
        <w:spacing w:line="500" w:lineRule="exact"/>
        <w:ind w:firstLine="562"/>
        <w:rPr>
          <w:b/>
          <w:kern w:val="0"/>
          <w:sz w:val="28"/>
          <w:szCs w:val="28"/>
          <w:u w:val="single"/>
        </w:rPr>
      </w:pPr>
      <w:r w:rsidRPr="004E7D2E">
        <w:rPr>
          <w:rFonts w:hint="eastAsia"/>
          <w:b/>
          <w:kern w:val="0"/>
          <w:sz w:val="28"/>
          <w:szCs w:val="28"/>
          <w:u w:val="single"/>
        </w:rPr>
        <w:t>一、时间节点：</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（一）项目申请接收</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第一轮：</w:t>
      </w:r>
      <w:r w:rsidRPr="004E7D2E">
        <w:rPr>
          <w:rFonts w:hint="eastAsia"/>
          <w:kern w:val="0"/>
          <w:sz w:val="28"/>
          <w:szCs w:val="28"/>
          <w:u w:val="single"/>
        </w:rPr>
        <w:t>201</w:t>
      </w:r>
      <w:r w:rsidR="00162C16" w:rsidRPr="004E7D2E">
        <w:rPr>
          <w:rFonts w:hint="eastAsia"/>
          <w:kern w:val="0"/>
          <w:sz w:val="28"/>
          <w:szCs w:val="28"/>
          <w:u w:val="single"/>
        </w:rPr>
        <w:t>6</w:t>
      </w:r>
      <w:r w:rsidRPr="004E7D2E">
        <w:rPr>
          <w:rFonts w:hint="eastAsia"/>
          <w:kern w:val="0"/>
          <w:sz w:val="28"/>
          <w:szCs w:val="28"/>
          <w:u w:val="single"/>
        </w:rPr>
        <w:t>年</w:t>
      </w:r>
      <w:r w:rsidRPr="004E7D2E">
        <w:rPr>
          <w:rFonts w:hint="eastAsia"/>
          <w:kern w:val="0"/>
          <w:sz w:val="28"/>
          <w:szCs w:val="28"/>
          <w:u w:val="single"/>
        </w:rPr>
        <w:t>1</w:t>
      </w:r>
      <w:r w:rsidRPr="004E7D2E">
        <w:rPr>
          <w:rFonts w:hint="eastAsia"/>
          <w:kern w:val="0"/>
          <w:sz w:val="28"/>
          <w:szCs w:val="28"/>
          <w:u w:val="single"/>
        </w:rPr>
        <w:t>月</w:t>
      </w:r>
      <w:r w:rsidRPr="004E7D2E">
        <w:rPr>
          <w:rFonts w:hint="eastAsia"/>
          <w:kern w:val="0"/>
          <w:sz w:val="28"/>
          <w:szCs w:val="28"/>
          <w:u w:val="single"/>
        </w:rPr>
        <w:t>25</w:t>
      </w:r>
      <w:r w:rsidRPr="004E7D2E">
        <w:rPr>
          <w:rFonts w:hint="eastAsia"/>
          <w:kern w:val="0"/>
          <w:sz w:val="28"/>
          <w:szCs w:val="28"/>
          <w:u w:val="single"/>
        </w:rPr>
        <w:t>日，</w:t>
      </w:r>
      <w:r w:rsidRPr="004E7D2E">
        <w:rPr>
          <w:rFonts w:hint="eastAsia"/>
          <w:kern w:val="0"/>
          <w:sz w:val="28"/>
          <w:szCs w:val="28"/>
          <w:u w:val="single"/>
        </w:rPr>
        <w:t>201</w:t>
      </w:r>
      <w:r w:rsidR="00162C16" w:rsidRPr="004E7D2E">
        <w:rPr>
          <w:rFonts w:hint="eastAsia"/>
          <w:kern w:val="0"/>
          <w:sz w:val="28"/>
          <w:szCs w:val="28"/>
          <w:u w:val="single"/>
        </w:rPr>
        <w:t>6</w:t>
      </w:r>
      <w:r w:rsidRPr="004E7D2E">
        <w:rPr>
          <w:rFonts w:hint="eastAsia"/>
          <w:kern w:val="0"/>
          <w:sz w:val="28"/>
          <w:szCs w:val="28"/>
          <w:u w:val="single"/>
        </w:rPr>
        <w:t>年</w:t>
      </w:r>
      <w:r w:rsidRPr="004E7D2E">
        <w:rPr>
          <w:rFonts w:hint="eastAsia"/>
          <w:kern w:val="0"/>
          <w:sz w:val="28"/>
          <w:szCs w:val="28"/>
          <w:u w:val="single"/>
        </w:rPr>
        <w:t>2</w:t>
      </w:r>
      <w:r w:rsidRPr="004E7D2E">
        <w:rPr>
          <w:rFonts w:hint="eastAsia"/>
          <w:kern w:val="0"/>
          <w:sz w:val="28"/>
          <w:szCs w:val="28"/>
          <w:u w:val="single"/>
        </w:rPr>
        <w:t>月</w:t>
      </w:r>
      <w:r w:rsidRPr="004E7D2E">
        <w:rPr>
          <w:rFonts w:hint="eastAsia"/>
          <w:kern w:val="0"/>
          <w:sz w:val="28"/>
          <w:szCs w:val="28"/>
          <w:u w:val="single"/>
        </w:rPr>
        <w:t>5</w:t>
      </w:r>
      <w:r w:rsidRPr="004E7D2E">
        <w:rPr>
          <w:rFonts w:hint="eastAsia"/>
          <w:kern w:val="0"/>
          <w:sz w:val="28"/>
          <w:szCs w:val="28"/>
          <w:u w:val="single"/>
        </w:rPr>
        <w:t>日前安排所内初审，放假前整理汇总并向各项目申请人反馈初审意见；</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第二轮：正式提交，接收项目申请时间为</w:t>
      </w:r>
      <w:r w:rsidRPr="004E7D2E">
        <w:rPr>
          <w:rFonts w:hint="eastAsia"/>
          <w:kern w:val="0"/>
          <w:sz w:val="28"/>
          <w:szCs w:val="28"/>
          <w:u w:val="single"/>
        </w:rPr>
        <w:t>201</w:t>
      </w:r>
      <w:r w:rsidR="00162C16" w:rsidRPr="004E7D2E">
        <w:rPr>
          <w:rFonts w:hint="eastAsia"/>
          <w:kern w:val="0"/>
          <w:sz w:val="28"/>
          <w:szCs w:val="28"/>
          <w:u w:val="single"/>
        </w:rPr>
        <w:t>6</w:t>
      </w:r>
      <w:r w:rsidRPr="004E7D2E">
        <w:rPr>
          <w:rFonts w:hint="eastAsia"/>
          <w:kern w:val="0"/>
          <w:sz w:val="28"/>
          <w:szCs w:val="28"/>
          <w:u w:val="single"/>
        </w:rPr>
        <w:t>年</w:t>
      </w:r>
      <w:r w:rsidRPr="004E7D2E">
        <w:rPr>
          <w:rFonts w:hint="eastAsia"/>
          <w:kern w:val="0"/>
          <w:sz w:val="28"/>
          <w:szCs w:val="28"/>
          <w:u w:val="single"/>
        </w:rPr>
        <w:t>3</w:t>
      </w:r>
      <w:r w:rsidRPr="004E7D2E">
        <w:rPr>
          <w:rFonts w:hint="eastAsia"/>
          <w:kern w:val="0"/>
          <w:sz w:val="28"/>
          <w:szCs w:val="28"/>
          <w:u w:val="single"/>
        </w:rPr>
        <w:t>月</w:t>
      </w:r>
      <w:r w:rsidRPr="004E7D2E">
        <w:rPr>
          <w:rFonts w:hint="eastAsia"/>
          <w:kern w:val="0"/>
          <w:sz w:val="28"/>
          <w:szCs w:val="28"/>
          <w:u w:val="single"/>
        </w:rPr>
        <w:t>9</w:t>
      </w:r>
      <w:r w:rsidRPr="004E7D2E">
        <w:rPr>
          <w:rFonts w:hint="eastAsia"/>
          <w:kern w:val="0"/>
          <w:sz w:val="28"/>
          <w:szCs w:val="28"/>
          <w:u w:val="single"/>
        </w:rPr>
        <w:t>日</w:t>
      </w:r>
      <w:r w:rsidRPr="004E7D2E">
        <w:rPr>
          <w:rFonts w:hint="eastAsia"/>
          <w:kern w:val="0"/>
          <w:sz w:val="28"/>
          <w:szCs w:val="28"/>
          <w:u w:val="single"/>
        </w:rPr>
        <w:t>-201</w:t>
      </w:r>
      <w:r w:rsidR="00162C16" w:rsidRPr="004E7D2E">
        <w:rPr>
          <w:rFonts w:hint="eastAsia"/>
          <w:kern w:val="0"/>
          <w:sz w:val="28"/>
          <w:szCs w:val="28"/>
          <w:u w:val="single"/>
        </w:rPr>
        <w:t>6</w:t>
      </w:r>
      <w:r w:rsidRPr="004E7D2E">
        <w:rPr>
          <w:rFonts w:hint="eastAsia"/>
          <w:kern w:val="0"/>
          <w:sz w:val="28"/>
          <w:szCs w:val="28"/>
          <w:u w:val="single"/>
        </w:rPr>
        <w:t>年</w:t>
      </w:r>
      <w:r w:rsidRPr="004E7D2E">
        <w:rPr>
          <w:rFonts w:hint="eastAsia"/>
          <w:kern w:val="0"/>
          <w:sz w:val="28"/>
          <w:szCs w:val="28"/>
          <w:u w:val="single"/>
        </w:rPr>
        <w:t>3</w:t>
      </w:r>
      <w:r w:rsidRPr="004E7D2E">
        <w:rPr>
          <w:rFonts w:hint="eastAsia"/>
          <w:kern w:val="0"/>
          <w:sz w:val="28"/>
          <w:szCs w:val="28"/>
          <w:u w:val="single"/>
        </w:rPr>
        <w:t>月</w:t>
      </w:r>
      <w:r w:rsidRPr="004E7D2E">
        <w:rPr>
          <w:rFonts w:hint="eastAsia"/>
          <w:kern w:val="0"/>
          <w:sz w:val="28"/>
          <w:szCs w:val="28"/>
          <w:u w:val="single"/>
        </w:rPr>
        <w:t>13</w:t>
      </w:r>
      <w:r w:rsidRPr="004E7D2E">
        <w:rPr>
          <w:rFonts w:hint="eastAsia"/>
          <w:kern w:val="0"/>
          <w:sz w:val="28"/>
          <w:szCs w:val="28"/>
          <w:u w:val="single"/>
        </w:rPr>
        <w:t>日。</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（二）项目结题受理</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我所接收项目负责人提交结题报告的时间为</w:t>
      </w:r>
      <w:r w:rsidRPr="004E7D2E">
        <w:rPr>
          <w:rFonts w:hint="eastAsia"/>
          <w:kern w:val="0"/>
          <w:sz w:val="28"/>
          <w:szCs w:val="28"/>
          <w:u w:val="single"/>
        </w:rPr>
        <w:t>201</w:t>
      </w:r>
      <w:r w:rsidR="00162C16" w:rsidRPr="004E7D2E">
        <w:rPr>
          <w:rFonts w:hint="eastAsia"/>
          <w:kern w:val="0"/>
          <w:sz w:val="28"/>
          <w:szCs w:val="28"/>
          <w:u w:val="single"/>
        </w:rPr>
        <w:t>6</w:t>
      </w:r>
      <w:r w:rsidRPr="004E7D2E">
        <w:rPr>
          <w:rFonts w:hint="eastAsia"/>
          <w:kern w:val="0"/>
          <w:sz w:val="28"/>
          <w:szCs w:val="28"/>
          <w:u w:val="single"/>
        </w:rPr>
        <w:t>年</w:t>
      </w:r>
      <w:r w:rsidRPr="004E7D2E">
        <w:rPr>
          <w:rFonts w:hint="eastAsia"/>
          <w:kern w:val="0"/>
          <w:sz w:val="28"/>
          <w:szCs w:val="28"/>
          <w:u w:val="single"/>
        </w:rPr>
        <w:t>1</w:t>
      </w:r>
      <w:r w:rsidRPr="004E7D2E">
        <w:rPr>
          <w:rFonts w:hint="eastAsia"/>
          <w:kern w:val="0"/>
          <w:sz w:val="28"/>
          <w:szCs w:val="28"/>
          <w:u w:val="single"/>
        </w:rPr>
        <w:t>月</w:t>
      </w:r>
      <w:r w:rsidRPr="004E7D2E">
        <w:rPr>
          <w:rFonts w:hint="eastAsia"/>
          <w:kern w:val="0"/>
          <w:sz w:val="28"/>
          <w:szCs w:val="28"/>
          <w:u w:val="single"/>
        </w:rPr>
        <w:t>17</w:t>
      </w:r>
      <w:r w:rsidRPr="004E7D2E">
        <w:rPr>
          <w:rFonts w:hint="eastAsia"/>
          <w:kern w:val="0"/>
          <w:sz w:val="28"/>
          <w:szCs w:val="28"/>
          <w:u w:val="single"/>
        </w:rPr>
        <w:t>日</w:t>
      </w:r>
      <w:r w:rsidR="00162C16" w:rsidRPr="004E7D2E">
        <w:rPr>
          <w:rFonts w:hint="eastAsia"/>
          <w:kern w:val="0"/>
          <w:sz w:val="28"/>
          <w:szCs w:val="28"/>
          <w:u w:val="single"/>
        </w:rPr>
        <w:t>-2016</w:t>
      </w:r>
      <w:r w:rsidRPr="004E7D2E">
        <w:rPr>
          <w:rFonts w:hint="eastAsia"/>
          <w:kern w:val="0"/>
          <w:sz w:val="28"/>
          <w:szCs w:val="28"/>
          <w:u w:val="single"/>
        </w:rPr>
        <w:t>年</w:t>
      </w:r>
      <w:r w:rsidRPr="004E7D2E">
        <w:rPr>
          <w:rFonts w:hint="eastAsia"/>
          <w:kern w:val="0"/>
          <w:sz w:val="28"/>
          <w:szCs w:val="28"/>
          <w:u w:val="single"/>
        </w:rPr>
        <w:t>1</w:t>
      </w:r>
      <w:r w:rsidRPr="004E7D2E">
        <w:rPr>
          <w:rFonts w:hint="eastAsia"/>
          <w:kern w:val="0"/>
          <w:sz w:val="28"/>
          <w:szCs w:val="28"/>
          <w:u w:val="single"/>
        </w:rPr>
        <w:t>月</w:t>
      </w:r>
      <w:r w:rsidRPr="004E7D2E">
        <w:rPr>
          <w:rFonts w:hint="eastAsia"/>
          <w:kern w:val="0"/>
          <w:sz w:val="28"/>
          <w:szCs w:val="28"/>
          <w:u w:val="single"/>
        </w:rPr>
        <w:t>30</w:t>
      </w:r>
      <w:r w:rsidRPr="004E7D2E">
        <w:rPr>
          <w:rFonts w:hint="eastAsia"/>
          <w:kern w:val="0"/>
          <w:sz w:val="28"/>
          <w:szCs w:val="28"/>
          <w:u w:val="single"/>
        </w:rPr>
        <w:t>日，</w:t>
      </w:r>
      <w:proofErr w:type="gramStart"/>
      <w:r w:rsidRPr="004E7D2E">
        <w:rPr>
          <w:rFonts w:hint="eastAsia"/>
          <w:kern w:val="0"/>
          <w:sz w:val="28"/>
          <w:szCs w:val="28"/>
          <w:u w:val="single"/>
        </w:rPr>
        <w:t>请各项</w:t>
      </w:r>
      <w:proofErr w:type="gramEnd"/>
      <w:r w:rsidRPr="004E7D2E">
        <w:rPr>
          <w:rFonts w:hint="eastAsia"/>
          <w:kern w:val="0"/>
          <w:sz w:val="28"/>
          <w:szCs w:val="28"/>
          <w:u w:val="single"/>
        </w:rPr>
        <w:t>目申请人妥善安排工作，尽早提交验收材料。</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上述申请和结题的纸质材料都需要一式三份，双面打印，结题的纸质材料不需要附件。</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关于纸质材料的接收地点：老区可交到</w:t>
      </w:r>
      <w:r w:rsidR="00162C16" w:rsidRPr="004E7D2E">
        <w:rPr>
          <w:rFonts w:hint="eastAsia"/>
          <w:kern w:val="0"/>
          <w:sz w:val="28"/>
          <w:szCs w:val="28"/>
          <w:u w:val="single"/>
        </w:rPr>
        <w:t>物理楼</w:t>
      </w:r>
      <w:r w:rsidR="00162C16" w:rsidRPr="004E7D2E">
        <w:rPr>
          <w:rFonts w:hint="eastAsia"/>
          <w:kern w:val="0"/>
          <w:sz w:val="28"/>
          <w:szCs w:val="28"/>
          <w:u w:val="single"/>
        </w:rPr>
        <w:t>401</w:t>
      </w:r>
      <w:r w:rsidRPr="004E7D2E">
        <w:rPr>
          <w:rFonts w:hint="eastAsia"/>
          <w:kern w:val="0"/>
          <w:sz w:val="28"/>
          <w:szCs w:val="28"/>
          <w:u w:val="single"/>
        </w:rPr>
        <w:t>办公室，新区可交到</w:t>
      </w:r>
      <w:r w:rsidRPr="004E7D2E">
        <w:rPr>
          <w:rFonts w:hint="eastAsia"/>
          <w:kern w:val="0"/>
          <w:sz w:val="28"/>
          <w:szCs w:val="28"/>
          <w:u w:val="single"/>
        </w:rPr>
        <w:t>2</w:t>
      </w:r>
      <w:r w:rsidRPr="004E7D2E">
        <w:rPr>
          <w:rFonts w:hint="eastAsia"/>
          <w:kern w:val="0"/>
          <w:sz w:val="28"/>
          <w:szCs w:val="28"/>
          <w:u w:val="single"/>
        </w:rPr>
        <w:t>号楼</w:t>
      </w:r>
      <w:r w:rsidRPr="004E7D2E">
        <w:rPr>
          <w:rFonts w:hint="eastAsia"/>
          <w:kern w:val="0"/>
          <w:sz w:val="28"/>
          <w:szCs w:val="28"/>
          <w:u w:val="single"/>
        </w:rPr>
        <w:t>1021</w:t>
      </w:r>
      <w:r w:rsidRPr="004E7D2E">
        <w:rPr>
          <w:rFonts w:hint="eastAsia"/>
          <w:kern w:val="0"/>
          <w:sz w:val="28"/>
          <w:szCs w:val="28"/>
          <w:u w:val="single"/>
        </w:rPr>
        <w:t>办公室。</w:t>
      </w:r>
    </w:p>
    <w:p w:rsidR="00A371EC" w:rsidRPr="004E7D2E" w:rsidRDefault="00A371EC" w:rsidP="00852F03">
      <w:pPr>
        <w:adjustRightInd/>
        <w:snapToGrid/>
        <w:spacing w:line="500" w:lineRule="exact"/>
        <w:ind w:firstLine="562"/>
        <w:rPr>
          <w:b/>
          <w:kern w:val="0"/>
          <w:sz w:val="28"/>
          <w:szCs w:val="28"/>
          <w:u w:val="single"/>
        </w:rPr>
      </w:pPr>
      <w:r w:rsidRPr="004E7D2E">
        <w:rPr>
          <w:rFonts w:hint="eastAsia"/>
          <w:b/>
          <w:kern w:val="0"/>
          <w:sz w:val="28"/>
          <w:szCs w:val="28"/>
          <w:u w:val="single"/>
        </w:rPr>
        <w:t>二、注意事项：</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（一）申请书注意事项。</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lastRenderedPageBreak/>
        <w:t>1</w:t>
      </w:r>
      <w:r w:rsidRPr="004E7D2E">
        <w:rPr>
          <w:rFonts w:hint="eastAsia"/>
          <w:kern w:val="0"/>
          <w:sz w:val="28"/>
          <w:szCs w:val="28"/>
          <w:u w:val="single"/>
        </w:rPr>
        <w:t>、撰写方式：各类型项目《国家自然科学基金申请书》（以下简称申请书）一律采用在线方式撰写。请还未获得国家自然科学基金项目管理系统（</w:t>
      </w:r>
      <w:r w:rsidRPr="004E7D2E">
        <w:rPr>
          <w:rFonts w:hint="eastAsia"/>
          <w:kern w:val="0"/>
          <w:sz w:val="28"/>
          <w:szCs w:val="28"/>
          <w:u w:val="single"/>
        </w:rPr>
        <w:t>http://isisn.nsfc.gov.cn/</w:t>
      </w:r>
      <w:r w:rsidRPr="004E7D2E">
        <w:rPr>
          <w:rFonts w:hint="eastAsia"/>
          <w:kern w:val="0"/>
          <w:sz w:val="28"/>
          <w:szCs w:val="28"/>
          <w:u w:val="single"/>
        </w:rPr>
        <w:t>）用户名的申请人将姓名、邮箱地址发至</w:t>
      </w:r>
      <w:r w:rsidRPr="004E7D2E">
        <w:rPr>
          <w:rFonts w:hint="eastAsia"/>
          <w:kern w:val="0"/>
          <w:sz w:val="28"/>
          <w:szCs w:val="28"/>
          <w:u w:val="single"/>
        </w:rPr>
        <w:t>yzhu@fjirsm.ac.cn</w:t>
      </w:r>
      <w:r w:rsidRPr="004E7D2E">
        <w:rPr>
          <w:rFonts w:hint="eastAsia"/>
          <w:kern w:val="0"/>
          <w:sz w:val="28"/>
          <w:szCs w:val="28"/>
          <w:u w:val="single"/>
        </w:rPr>
        <w:t>设立账户。</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2</w:t>
      </w:r>
      <w:r w:rsidRPr="004E7D2E">
        <w:rPr>
          <w:rFonts w:hint="eastAsia"/>
          <w:kern w:val="0"/>
          <w:sz w:val="28"/>
          <w:szCs w:val="28"/>
          <w:u w:val="single"/>
        </w:rPr>
        <w:t>、项目经费预算：项目申请经费分为直接费用和间接费用两部分。申请人填写申请书时，仅需填写直接费用，间接费用将按比例由系统直接生成。注意：指南所列的项目资助强度包括直接费用和间接费用；申请人填写的直接费用与间接费用之和</w:t>
      </w:r>
      <w:proofErr w:type="gramStart"/>
      <w:r w:rsidRPr="004E7D2E">
        <w:rPr>
          <w:rFonts w:hint="eastAsia"/>
          <w:kern w:val="0"/>
          <w:sz w:val="28"/>
          <w:szCs w:val="28"/>
          <w:u w:val="single"/>
        </w:rPr>
        <w:t>即</w:t>
      </w:r>
      <w:proofErr w:type="gramEnd"/>
      <w:r w:rsidRPr="004E7D2E">
        <w:rPr>
          <w:rFonts w:hint="eastAsia"/>
          <w:kern w:val="0"/>
          <w:sz w:val="28"/>
          <w:szCs w:val="28"/>
          <w:u w:val="single"/>
        </w:rPr>
        <w:t>为申请经费申请书的预算需经财务确认并加盖财务部门公章。</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3</w:t>
      </w:r>
      <w:r w:rsidRPr="004E7D2E">
        <w:rPr>
          <w:rFonts w:hint="eastAsia"/>
          <w:kern w:val="0"/>
          <w:sz w:val="28"/>
          <w:szCs w:val="28"/>
          <w:u w:val="single"/>
        </w:rPr>
        <w:t>、规范身份信息：申请人及主要参与者均应当使用唯一身份证件申请项目，曾经使用其他身份证件作为申请人或主要参与者获得过项目资助的，应当在申请书中说明，否则按不端行为处理，依托单位负有审核责任。</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4</w:t>
      </w:r>
      <w:r w:rsidRPr="004E7D2E">
        <w:rPr>
          <w:rFonts w:hint="eastAsia"/>
          <w:kern w:val="0"/>
          <w:sz w:val="28"/>
          <w:szCs w:val="28"/>
          <w:u w:val="single"/>
        </w:rPr>
        <w:t>、规范化选择：申请人在填写申请书时，按照系统提示，准确选择“申请代码</w:t>
      </w:r>
      <w:r w:rsidRPr="004E7D2E">
        <w:rPr>
          <w:rFonts w:hint="eastAsia"/>
          <w:kern w:val="0"/>
          <w:sz w:val="28"/>
          <w:szCs w:val="28"/>
          <w:u w:val="single"/>
        </w:rPr>
        <w:t>1</w:t>
      </w:r>
      <w:r w:rsidRPr="004E7D2E">
        <w:rPr>
          <w:rFonts w:hint="eastAsia"/>
          <w:kern w:val="0"/>
          <w:sz w:val="28"/>
          <w:szCs w:val="28"/>
          <w:u w:val="single"/>
        </w:rPr>
        <w:t>”及其相应的“研究方向”和“关键词”内容。申请生命科学部、地球科学部一处、信息科学部一处及三处项目，必须选择“研究方向”，然后选择系统提供的关键词或者填写关键词；申请其他科学部项目，可以直接选择或者填写关键词。</w:t>
      </w:r>
    </w:p>
    <w:p w:rsidR="00A371EC" w:rsidRPr="004E7D2E" w:rsidRDefault="00DB6B63" w:rsidP="00852F03">
      <w:pPr>
        <w:adjustRightInd/>
        <w:snapToGrid/>
        <w:spacing w:line="500" w:lineRule="exact"/>
        <w:ind w:firstLine="560"/>
        <w:rPr>
          <w:kern w:val="0"/>
          <w:sz w:val="28"/>
          <w:szCs w:val="28"/>
          <w:u w:val="single"/>
        </w:rPr>
      </w:pPr>
      <w:r w:rsidRPr="004E7D2E">
        <w:rPr>
          <w:rFonts w:hint="eastAsia"/>
          <w:kern w:val="0"/>
          <w:sz w:val="28"/>
          <w:szCs w:val="28"/>
          <w:u w:val="single"/>
        </w:rPr>
        <w:t>5</w:t>
      </w:r>
      <w:r w:rsidR="00A371EC" w:rsidRPr="004E7D2E">
        <w:rPr>
          <w:rFonts w:hint="eastAsia"/>
          <w:kern w:val="0"/>
          <w:sz w:val="28"/>
          <w:szCs w:val="28"/>
          <w:u w:val="single"/>
        </w:rPr>
        <w:t>、外单位人员的申请：对于所在单位不是依托单位的人员，还应当经其所在单位书面同意。依托单位不得将另一依托单位作为本单位的下级单位申请科学基金资助。</w:t>
      </w:r>
    </w:p>
    <w:p w:rsidR="00A371EC" w:rsidRPr="004E7D2E" w:rsidRDefault="00A371EC" w:rsidP="00852F03">
      <w:pPr>
        <w:adjustRightInd/>
        <w:snapToGrid/>
        <w:spacing w:line="500" w:lineRule="exact"/>
        <w:ind w:firstLine="562"/>
        <w:rPr>
          <w:b/>
          <w:kern w:val="0"/>
          <w:sz w:val="28"/>
          <w:szCs w:val="28"/>
          <w:u w:val="single"/>
        </w:rPr>
      </w:pPr>
      <w:r w:rsidRPr="004E7D2E">
        <w:rPr>
          <w:rFonts w:hint="eastAsia"/>
          <w:b/>
          <w:kern w:val="0"/>
          <w:sz w:val="28"/>
          <w:szCs w:val="28"/>
          <w:u w:val="single"/>
        </w:rPr>
        <w:t>（三）结题报告注意事项。</w:t>
      </w:r>
    </w:p>
    <w:p w:rsidR="00A371EC" w:rsidRPr="004E7D2E" w:rsidRDefault="00A371EC" w:rsidP="00852F03">
      <w:pPr>
        <w:adjustRightInd/>
        <w:snapToGrid/>
        <w:spacing w:line="500" w:lineRule="exact"/>
        <w:ind w:firstLine="560"/>
        <w:rPr>
          <w:kern w:val="0"/>
          <w:sz w:val="28"/>
          <w:szCs w:val="28"/>
          <w:u w:val="single"/>
        </w:rPr>
      </w:pPr>
      <w:r w:rsidRPr="004E7D2E">
        <w:rPr>
          <w:rFonts w:hint="eastAsia"/>
          <w:kern w:val="0"/>
          <w:sz w:val="28"/>
          <w:szCs w:val="28"/>
          <w:u w:val="single"/>
        </w:rPr>
        <w:t>1</w:t>
      </w:r>
      <w:r w:rsidRPr="004E7D2E">
        <w:rPr>
          <w:rFonts w:hint="eastAsia"/>
          <w:kern w:val="0"/>
          <w:sz w:val="28"/>
          <w:szCs w:val="28"/>
          <w:u w:val="single"/>
        </w:rPr>
        <w:t>、项目负责人撰写结题报告时，应当使用“基金委成果在线”收集本项目发表的论文。请不要将待发表或未标注国家自然科学基金资助和项目批准号等的论文列入结题报告；不要直接复制论文内容作为结题报告内容。同时特别注意作者及通讯作者的标识是否准确。</w:t>
      </w:r>
    </w:p>
    <w:p w:rsidR="00DB6B63" w:rsidRPr="004E7D2E" w:rsidRDefault="00DB6B63" w:rsidP="004D4EDE">
      <w:pPr>
        <w:wordWrap w:val="0"/>
        <w:adjustRightInd/>
        <w:snapToGrid/>
        <w:spacing w:line="500" w:lineRule="exact"/>
        <w:ind w:firstLine="560"/>
        <w:rPr>
          <w:kern w:val="0"/>
          <w:sz w:val="28"/>
          <w:szCs w:val="28"/>
          <w:u w:val="single"/>
        </w:rPr>
      </w:pPr>
      <w:r w:rsidRPr="004E7D2E">
        <w:rPr>
          <w:rFonts w:hint="eastAsia"/>
          <w:kern w:val="0"/>
          <w:sz w:val="28"/>
          <w:szCs w:val="28"/>
          <w:u w:val="single"/>
        </w:rPr>
        <w:t>2</w:t>
      </w:r>
      <w:r w:rsidRPr="004E7D2E">
        <w:rPr>
          <w:rFonts w:hint="eastAsia"/>
          <w:kern w:val="0"/>
          <w:sz w:val="28"/>
          <w:szCs w:val="28"/>
          <w:u w:val="single"/>
        </w:rPr>
        <w:t>、根据基金委“关于做好</w:t>
      </w:r>
      <w:r w:rsidRPr="004E7D2E">
        <w:rPr>
          <w:rFonts w:hint="eastAsia"/>
          <w:kern w:val="0"/>
          <w:sz w:val="28"/>
          <w:szCs w:val="28"/>
          <w:u w:val="single"/>
        </w:rPr>
        <w:t>2015</w:t>
      </w:r>
      <w:r w:rsidRPr="004E7D2E">
        <w:rPr>
          <w:rFonts w:hint="eastAsia"/>
          <w:kern w:val="0"/>
          <w:sz w:val="28"/>
          <w:szCs w:val="28"/>
          <w:u w:val="single"/>
        </w:rPr>
        <w:t>年度国家自然科学基金项目资金</w:t>
      </w:r>
      <w:r w:rsidRPr="004E7D2E">
        <w:rPr>
          <w:rFonts w:hint="eastAsia"/>
          <w:kern w:val="0"/>
          <w:sz w:val="28"/>
          <w:szCs w:val="28"/>
          <w:u w:val="single"/>
        </w:rPr>
        <w:lastRenderedPageBreak/>
        <w:t>决算编报工作的通知”（国科金发财〔</w:t>
      </w:r>
      <w:r w:rsidRPr="004E7D2E">
        <w:rPr>
          <w:rFonts w:hint="eastAsia"/>
          <w:kern w:val="0"/>
          <w:sz w:val="28"/>
          <w:szCs w:val="28"/>
          <w:u w:val="single"/>
        </w:rPr>
        <w:t>2015</w:t>
      </w:r>
      <w:r w:rsidRPr="004E7D2E">
        <w:rPr>
          <w:rFonts w:hint="eastAsia"/>
          <w:kern w:val="0"/>
          <w:sz w:val="28"/>
          <w:szCs w:val="28"/>
          <w:u w:val="single"/>
        </w:rPr>
        <w:t>〕</w:t>
      </w:r>
      <w:r w:rsidRPr="004E7D2E">
        <w:rPr>
          <w:rFonts w:hint="eastAsia"/>
          <w:kern w:val="0"/>
          <w:sz w:val="28"/>
          <w:szCs w:val="28"/>
          <w:u w:val="single"/>
        </w:rPr>
        <w:t>92</w:t>
      </w:r>
      <w:r w:rsidRPr="004E7D2E">
        <w:rPr>
          <w:rFonts w:hint="eastAsia"/>
          <w:kern w:val="0"/>
          <w:sz w:val="28"/>
          <w:szCs w:val="28"/>
          <w:u w:val="single"/>
        </w:rPr>
        <w:t>号，</w:t>
      </w:r>
      <w:r w:rsidRPr="004E7D2E">
        <w:rPr>
          <w:kern w:val="0"/>
          <w:sz w:val="28"/>
          <w:szCs w:val="28"/>
          <w:u w:val="single"/>
        </w:rPr>
        <w:t>http://www.nsfc.gov.cn/publish/portal0/tab38/info51354.htm</w:t>
      </w:r>
      <w:r w:rsidRPr="004E7D2E">
        <w:rPr>
          <w:rFonts w:hint="eastAsia"/>
          <w:kern w:val="0"/>
          <w:sz w:val="28"/>
          <w:szCs w:val="28"/>
          <w:u w:val="single"/>
        </w:rPr>
        <w:t>）的要求，本年度要求课题负责人填报决算时请查阅“国家自然科学基金项目资金决算表编制说明”</w:t>
      </w:r>
      <w:r w:rsidR="00A4589E" w:rsidRPr="004E7D2E">
        <w:rPr>
          <w:rFonts w:hint="eastAsia"/>
          <w:kern w:val="0"/>
          <w:sz w:val="28"/>
          <w:szCs w:val="28"/>
          <w:u w:val="single"/>
        </w:rPr>
        <w:t>（</w:t>
      </w:r>
      <w:hyperlink r:id="rId7" w:history="1">
        <w:r w:rsidR="00A4589E" w:rsidRPr="004E7D2E">
          <w:rPr>
            <w:rStyle w:val="a5"/>
            <w:kern w:val="0"/>
            <w:sz w:val="28"/>
            <w:szCs w:val="28"/>
          </w:rPr>
          <w:t>http://www.nsfc.gov.cn/Portals/0/fj/fj20151214_03.doc</w:t>
        </w:r>
      </w:hyperlink>
      <w:r w:rsidR="00A4589E" w:rsidRPr="004E7D2E">
        <w:rPr>
          <w:rFonts w:hint="eastAsia"/>
          <w:kern w:val="0"/>
          <w:sz w:val="28"/>
          <w:szCs w:val="28"/>
          <w:u w:val="single"/>
        </w:rPr>
        <w:t>）</w:t>
      </w:r>
      <w:r w:rsidRPr="004E7D2E">
        <w:rPr>
          <w:rFonts w:hint="eastAsia"/>
          <w:kern w:val="0"/>
          <w:sz w:val="28"/>
          <w:szCs w:val="28"/>
          <w:u w:val="single"/>
        </w:rPr>
        <w:t>并留意其中第</w:t>
      </w:r>
      <w:r w:rsidRPr="004E7D2E">
        <w:rPr>
          <w:rFonts w:hint="eastAsia"/>
          <w:kern w:val="0"/>
          <w:sz w:val="28"/>
          <w:szCs w:val="28"/>
          <w:u w:val="single"/>
        </w:rPr>
        <w:t>5</w:t>
      </w:r>
      <w:r w:rsidRPr="004E7D2E">
        <w:rPr>
          <w:rFonts w:hint="eastAsia"/>
          <w:kern w:val="0"/>
          <w:sz w:val="28"/>
          <w:szCs w:val="28"/>
          <w:u w:val="single"/>
        </w:rPr>
        <w:t>页：“其中，原表中的会议费</w:t>
      </w:r>
      <w:r w:rsidRPr="004E7D2E">
        <w:rPr>
          <w:rFonts w:hint="eastAsia"/>
          <w:kern w:val="0"/>
          <w:sz w:val="28"/>
          <w:szCs w:val="28"/>
          <w:u w:val="single"/>
        </w:rPr>
        <w:t>/</w:t>
      </w:r>
      <w:r w:rsidRPr="004E7D2E">
        <w:rPr>
          <w:rFonts w:hint="eastAsia"/>
          <w:kern w:val="0"/>
          <w:sz w:val="28"/>
          <w:szCs w:val="28"/>
          <w:u w:val="single"/>
        </w:rPr>
        <w:t>差旅费科目预算按比例（各</w:t>
      </w:r>
      <w:r w:rsidRPr="004E7D2E">
        <w:rPr>
          <w:rFonts w:hint="eastAsia"/>
          <w:kern w:val="0"/>
          <w:sz w:val="28"/>
          <w:szCs w:val="28"/>
          <w:u w:val="single"/>
        </w:rPr>
        <w:t>50%</w:t>
      </w:r>
      <w:r w:rsidRPr="004E7D2E">
        <w:rPr>
          <w:rFonts w:hint="eastAsia"/>
          <w:kern w:val="0"/>
          <w:sz w:val="28"/>
          <w:szCs w:val="28"/>
          <w:u w:val="single"/>
        </w:rPr>
        <w:t>）转列到新表中的会议费、差旅费科目，决算时按照实际支出金额填写；原表中的管理费科目单列在新表中的最后一行，且仅限</w:t>
      </w:r>
      <w:r w:rsidRPr="004E7D2E">
        <w:rPr>
          <w:rFonts w:hint="eastAsia"/>
          <w:kern w:val="0"/>
          <w:sz w:val="28"/>
          <w:szCs w:val="28"/>
          <w:u w:val="single"/>
        </w:rPr>
        <w:t>2014</w:t>
      </w:r>
      <w:r w:rsidRPr="004E7D2E">
        <w:rPr>
          <w:rFonts w:hint="eastAsia"/>
          <w:kern w:val="0"/>
          <w:sz w:val="28"/>
          <w:szCs w:val="28"/>
          <w:u w:val="single"/>
        </w:rPr>
        <w:t>年及以前批准的项目填列”和新旧科目衔接。</w:t>
      </w:r>
    </w:p>
    <w:p w:rsidR="00A371EC" w:rsidRPr="004E7D2E" w:rsidRDefault="00DB6B63" w:rsidP="00852F03">
      <w:pPr>
        <w:adjustRightInd/>
        <w:snapToGrid/>
        <w:spacing w:line="500" w:lineRule="exact"/>
        <w:ind w:firstLine="560"/>
        <w:rPr>
          <w:kern w:val="0"/>
          <w:sz w:val="28"/>
          <w:szCs w:val="28"/>
          <w:u w:val="single"/>
        </w:rPr>
      </w:pPr>
      <w:r w:rsidRPr="004E7D2E">
        <w:rPr>
          <w:rFonts w:hint="eastAsia"/>
          <w:kern w:val="0"/>
          <w:sz w:val="28"/>
          <w:szCs w:val="28"/>
          <w:u w:val="single"/>
        </w:rPr>
        <w:t>3</w:t>
      </w:r>
      <w:r w:rsidR="00A371EC" w:rsidRPr="004E7D2E">
        <w:rPr>
          <w:rFonts w:hint="eastAsia"/>
          <w:kern w:val="0"/>
          <w:sz w:val="28"/>
          <w:szCs w:val="28"/>
          <w:u w:val="single"/>
        </w:rPr>
        <w:t>、自然科学基金委在准予项目结题之后，将在科学基金共享服务网（</w:t>
      </w:r>
      <w:r w:rsidR="00A371EC" w:rsidRPr="004E7D2E">
        <w:rPr>
          <w:rFonts w:hint="eastAsia"/>
          <w:kern w:val="0"/>
          <w:sz w:val="28"/>
          <w:szCs w:val="28"/>
          <w:u w:val="single"/>
        </w:rPr>
        <w:t>npd.nsfc.gov.cn</w:t>
      </w:r>
      <w:r w:rsidR="00A371EC" w:rsidRPr="004E7D2E">
        <w:rPr>
          <w:rFonts w:hint="eastAsia"/>
          <w:kern w:val="0"/>
          <w:sz w:val="28"/>
          <w:szCs w:val="28"/>
          <w:u w:val="single"/>
        </w:rPr>
        <w:t>）及国家科技报告服务系统（</w:t>
      </w:r>
      <w:r w:rsidR="00A371EC" w:rsidRPr="004E7D2E">
        <w:rPr>
          <w:rFonts w:hint="eastAsia"/>
          <w:kern w:val="0"/>
          <w:sz w:val="28"/>
          <w:szCs w:val="28"/>
          <w:u w:val="single"/>
        </w:rPr>
        <w:t>www.nstrs.cn</w:t>
      </w:r>
      <w:r w:rsidR="00A371EC" w:rsidRPr="004E7D2E">
        <w:rPr>
          <w:rFonts w:hint="eastAsia"/>
          <w:kern w:val="0"/>
          <w:sz w:val="28"/>
          <w:szCs w:val="28"/>
          <w:u w:val="single"/>
        </w:rPr>
        <w:t>）上公布结题报告。</w:t>
      </w:r>
      <w:proofErr w:type="gramStart"/>
      <w:r w:rsidR="00A371EC" w:rsidRPr="004E7D2E">
        <w:rPr>
          <w:rFonts w:hint="eastAsia"/>
          <w:kern w:val="0"/>
          <w:sz w:val="28"/>
          <w:szCs w:val="28"/>
          <w:u w:val="single"/>
        </w:rPr>
        <w:t>请项目</w:t>
      </w:r>
      <w:proofErr w:type="gramEnd"/>
      <w:r w:rsidR="00A371EC" w:rsidRPr="004E7D2E">
        <w:rPr>
          <w:rFonts w:hint="eastAsia"/>
          <w:kern w:val="0"/>
          <w:sz w:val="28"/>
          <w:szCs w:val="28"/>
          <w:u w:val="single"/>
        </w:rPr>
        <w:t>负责人注意遵守相关保密规定和知识产权保护问题。</w:t>
      </w:r>
    </w:p>
    <w:p w:rsidR="00A371EC" w:rsidRPr="004E7D2E" w:rsidRDefault="00DB6B63" w:rsidP="00852F03">
      <w:pPr>
        <w:adjustRightInd/>
        <w:snapToGrid/>
        <w:spacing w:line="500" w:lineRule="exact"/>
        <w:ind w:firstLine="560"/>
        <w:rPr>
          <w:kern w:val="0"/>
          <w:sz w:val="28"/>
          <w:szCs w:val="28"/>
          <w:u w:val="single"/>
        </w:rPr>
      </w:pPr>
      <w:r w:rsidRPr="004E7D2E">
        <w:rPr>
          <w:rFonts w:hint="eastAsia"/>
          <w:kern w:val="0"/>
          <w:sz w:val="28"/>
          <w:szCs w:val="28"/>
          <w:u w:val="single"/>
        </w:rPr>
        <w:t>4</w:t>
      </w:r>
      <w:r w:rsidR="00A371EC" w:rsidRPr="004E7D2E">
        <w:rPr>
          <w:rFonts w:hint="eastAsia"/>
          <w:kern w:val="0"/>
          <w:sz w:val="28"/>
          <w:szCs w:val="28"/>
          <w:u w:val="single"/>
        </w:rPr>
        <w:t>、项目绩效评价。为加强财政支出绩效评价、提高财政资金使用效益，基金委将逐渐开展</w:t>
      </w:r>
      <w:r w:rsidRPr="004E7D2E">
        <w:rPr>
          <w:rFonts w:hint="eastAsia"/>
          <w:kern w:val="0"/>
          <w:sz w:val="28"/>
          <w:szCs w:val="28"/>
          <w:u w:val="single"/>
        </w:rPr>
        <w:t>所有</w:t>
      </w:r>
      <w:r w:rsidR="00A371EC" w:rsidRPr="004E7D2E">
        <w:rPr>
          <w:rFonts w:hint="eastAsia"/>
          <w:kern w:val="0"/>
          <w:sz w:val="28"/>
          <w:szCs w:val="28"/>
          <w:u w:val="single"/>
        </w:rPr>
        <w:t>项目</w:t>
      </w:r>
      <w:r w:rsidRPr="004E7D2E">
        <w:rPr>
          <w:rFonts w:hint="eastAsia"/>
          <w:kern w:val="0"/>
          <w:sz w:val="28"/>
          <w:szCs w:val="28"/>
          <w:u w:val="single"/>
        </w:rPr>
        <w:t>的</w:t>
      </w:r>
      <w:r w:rsidR="00A371EC" w:rsidRPr="004E7D2E">
        <w:rPr>
          <w:rFonts w:hint="eastAsia"/>
          <w:kern w:val="0"/>
          <w:sz w:val="28"/>
          <w:szCs w:val="28"/>
          <w:u w:val="single"/>
        </w:rPr>
        <w:t>绩效评价工作。</w:t>
      </w:r>
    </w:p>
    <w:p w:rsidR="00E20893" w:rsidRPr="004E7D2E" w:rsidRDefault="00852F03" w:rsidP="00852F03">
      <w:pPr>
        <w:spacing w:line="500" w:lineRule="exact"/>
        <w:jc w:val="right"/>
        <w:rPr>
          <w:rFonts w:hint="eastAsia"/>
          <w:u w:val="single"/>
        </w:rPr>
      </w:pPr>
      <w:r w:rsidRPr="004E7D2E">
        <w:rPr>
          <w:rFonts w:hint="eastAsia"/>
          <w:u w:val="single"/>
        </w:rPr>
        <w:t>科技处</w:t>
      </w:r>
    </w:p>
    <w:p w:rsidR="00852F03" w:rsidRPr="004E7D2E" w:rsidRDefault="00852F03" w:rsidP="00852F03">
      <w:pPr>
        <w:spacing w:line="500" w:lineRule="exact"/>
        <w:jc w:val="right"/>
        <w:rPr>
          <w:u w:val="single"/>
        </w:rPr>
      </w:pPr>
      <w:r w:rsidRPr="004E7D2E">
        <w:rPr>
          <w:rFonts w:hint="eastAsia"/>
          <w:u w:val="single"/>
        </w:rPr>
        <w:t>2015-12-24</w:t>
      </w:r>
      <w:bookmarkEnd w:id="0"/>
    </w:p>
    <w:sectPr w:rsidR="00852F03" w:rsidRPr="004E7D2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42" w:rsidRDefault="00E67442" w:rsidP="00DB6B63">
      <w:pPr>
        <w:spacing w:line="240" w:lineRule="auto"/>
      </w:pPr>
      <w:r>
        <w:separator/>
      </w:r>
    </w:p>
  </w:endnote>
  <w:endnote w:type="continuationSeparator" w:id="0">
    <w:p w:rsidR="00E67442" w:rsidRDefault="00E67442" w:rsidP="00DB6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63" w:rsidRDefault="00DB6B63" w:rsidP="00DB6B6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63" w:rsidRDefault="00DB6B63" w:rsidP="00DB6B6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63" w:rsidRDefault="00DB6B63" w:rsidP="00DB6B6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42" w:rsidRDefault="00E67442" w:rsidP="00DB6B63">
      <w:pPr>
        <w:spacing w:line="240" w:lineRule="auto"/>
      </w:pPr>
      <w:r>
        <w:separator/>
      </w:r>
    </w:p>
  </w:footnote>
  <w:footnote w:type="continuationSeparator" w:id="0">
    <w:p w:rsidR="00E67442" w:rsidRDefault="00E67442" w:rsidP="00DB6B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63" w:rsidRDefault="00DB6B63" w:rsidP="00DB6B6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63" w:rsidRDefault="00DB6B63" w:rsidP="00DB6B63">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63" w:rsidRDefault="00DB6B63" w:rsidP="00DB6B6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EC"/>
    <w:rsid w:val="00162C16"/>
    <w:rsid w:val="004D4EDE"/>
    <w:rsid w:val="004E7D2E"/>
    <w:rsid w:val="00852F03"/>
    <w:rsid w:val="00A371EC"/>
    <w:rsid w:val="00A4589E"/>
    <w:rsid w:val="00D21C90"/>
    <w:rsid w:val="00DB6B63"/>
    <w:rsid w:val="00E20893"/>
    <w:rsid w:val="00E57702"/>
    <w:rsid w:val="00E6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EC"/>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B63"/>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3"/>
    <w:uiPriority w:val="99"/>
    <w:rsid w:val="00DB6B63"/>
    <w:rPr>
      <w:rFonts w:ascii="Times New Roman" w:eastAsia="仿宋_GB2312" w:hAnsi="Times New Roman" w:cs="Times New Roman"/>
      <w:sz w:val="18"/>
      <w:szCs w:val="18"/>
    </w:rPr>
  </w:style>
  <w:style w:type="paragraph" w:styleId="a4">
    <w:name w:val="footer"/>
    <w:basedOn w:val="a"/>
    <w:link w:val="Char0"/>
    <w:uiPriority w:val="99"/>
    <w:unhideWhenUsed/>
    <w:rsid w:val="00DB6B63"/>
    <w:pPr>
      <w:tabs>
        <w:tab w:val="center" w:pos="4153"/>
        <w:tab w:val="right" w:pos="8306"/>
      </w:tabs>
      <w:spacing w:line="240" w:lineRule="auto"/>
      <w:jc w:val="left"/>
    </w:pPr>
    <w:rPr>
      <w:sz w:val="18"/>
      <w:szCs w:val="18"/>
    </w:rPr>
  </w:style>
  <w:style w:type="character" w:customStyle="1" w:styleId="Char0">
    <w:name w:val="页脚 Char"/>
    <w:basedOn w:val="a0"/>
    <w:link w:val="a4"/>
    <w:uiPriority w:val="99"/>
    <w:rsid w:val="00DB6B63"/>
    <w:rPr>
      <w:rFonts w:ascii="Times New Roman" w:eastAsia="仿宋_GB2312" w:hAnsi="Times New Roman" w:cs="Times New Roman"/>
      <w:sz w:val="18"/>
      <w:szCs w:val="18"/>
    </w:rPr>
  </w:style>
  <w:style w:type="character" w:styleId="a5">
    <w:name w:val="Hyperlink"/>
    <w:basedOn w:val="a0"/>
    <w:uiPriority w:val="99"/>
    <w:unhideWhenUsed/>
    <w:rsid w:val="00A458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EC"/>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B63"/>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3"/>
    <w:uiPriority w:val="99"/>
    <w:rsid w:val="00DB6B63"/>
    <w:rPr>
      <w:rFonts w:ascii="Times New Roman" w:eastAsia="仿宋_GB2312" w:hAnsi="Times New Roman" w:cs="Times New Roman"/>
      <w:sz w:val="18"/>
      <w:szCs w:val="18"/>
    </w:rPr>
  </w:style>
  <w:style w:type="paragraph" w:styleId="a4">
    <w:name w:val="footer"/>
    <w:basedOn w:val="a"/>
    <w:link w:val="Char0"/>
    <w:uiPriority w:val="99"/>
    <w:unhideWhenUsed/>
    <w:rsid w:val="00DB6B63"/>
    <w:pPr>
      <w:tabs>
        <w:tab w:val="center" w:pos="4153"/>
        <w:tab w:val="right" w:pos="8306"/>
      </w:tabs>
      <w:spacing w:line="240" w:lineRule="auto"/>
      <w:jc w:val="left"/>
    </w:pPr>
    <w:rPr>
      <w:sz w:val="18"/>
      <w:szCs w:val="18"/>
    </w:rPr>
  </w:style>
  <w:style w:type="character" w:customStyle="1" w:styleId="Char0">
    <w:name w:val="页脚 Char"/>
    <w:basedOn w:val="a0"/>
    <w:link w:val="a4"/>
    <w:uiPriority w:val="99"/>
    <w:rsid w:val="00DB6B63"/>
    <w:rPr>
      <w:rFonts w:ascii="Times New Roman" w:eastAsia="仿宋_GB2312" w:hAnsi="Times New Roman" w:cs="Times New Roman"/>
      <w:sz w:val="18"/>
      <w:szCs w:val="18"/>
    </w:rPr>
  </w:style>
  <w:style w:type="character" w:styleId="a5">
    <w:name w:val="Hyperlink"/>
    <w:basedOn w:val="a0"/>
    <w:uiPriority w:val="99"/>
    <w:unhideWhenUsed/>
    <w:rsid w:val="00A458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sfc.gov.cn/Portals/0/fj/fj20151214_03.doc"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277</Words>
  <Characters>1580</Characters>
  <Application>Microsoft Office Word</Application>
  <DocSecurity>0</DocSecurity>
  <Lines>13</Lines>
  <Paragraphs>3</Paragraphs>
  <ScaleCrop>false</ScaleCrop>
  <Company>Sky123.Org</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朱颖</dc:creator>
  <cp:lastModifiedBy>unknown</cp:lastModifiedBy>
  <cp:revision>5</cp:revision>
  <dcterms:created xsi:type="dcterms:W3CDTF">2015-12-22T15:03:00Z</dcterms:created>
  <dcterms:modified xsi:type="dcterms:W3CDTF">2015-12-24T07:17:00Z</dcterms:modified>
</cp:coreProperties>
</file>