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0D" w:rsidRDefault="00B44D0D" w:rsidP="00B44D0D">
      <w:pPr>
        <w:adjustRightInd w:val="0"/>
        <w:snapToGrid w:val="0"/>
        <w:spacing w:line="360" w:lineRule="auto"/>
        <w:ind w:firstLine="420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B44D0D">
        <w:rPr>
          <w:rFonts w:ascii="Times New Roman" w:eastAsia="微软雅黑" w:hAnsi="Times New Roman" w:cs="Times New Roman" w:hint="eastAsia"/>
          <w:sz w:val="32"/>
          <w:szCs w:val="32"/>
        </w:rPr>
        <w:t>国家重点研发计划重点专项</w:t>
      </w:r>
      <w:r w:rsidRPr="00B44D0D">
        <w:rPr>
          <w:rFonts w:ascii="Times New Roman" w:eastAsia="微软雅黑" w:hAnsi="Times New Roman" w:cs="Times New Roman" w:hint="eastAsia"/>
          <w:sz w:val="32"/>
          <w:szCs w:val="32"/>
        </w:rPr>
        <w:t>2016</w:t>
      </w:r>
      <w:r w:rsidRPr="00B44D0D">
        <w:rPr>
          <w:rFonts w:ascii="Times New Roman" w:eastAsia="微软雅黑" w:hAnsi="Times New Roman" w:cs="Times New Roman" w:hint="eastAsia"/>
          <w:sz w:val="32"/>
          <w:szCs w:val="32"/>
        </w:rPr>
        <w:t>年度项目申报</w:t>
      </w:r>
      <w:r>
        <w:rPr>
          <w:rFonts w:ascii="Times New Roman" w:eastAsia="微软雅黑" w:hAnsi="Times New Roman" w:cs="Times New Roman" w:hint="eastAsia"/>
          <w:sz w:val="32"/>
          <w:szCs w:val="32"/>
        </w:rPr>
        <w:t>通知</w:t>
      </w:r>
    </w:p>
    <w:p w:rsidR="00B44D0D" w:rsidRPr="00B44D0D" w:rsidRDefault="00B44D0D" w:rsidP="00B44D0D">
      <w:pPr>
        <w:adjustRightInd w:val="0"/>
        <w:snapToGrid w:val="0"/>
        <w:spacing w:line="360" w:lineRule="auto"/>
        <w:ind w:firstLine="420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B44D0D">
        <w:rPr>
          <w:rFonts w:ascii="Times New Roman" w:eastAsia="微软雅黑" w:hAnsi="Times New Roman" w:cs="Times New Roman" w:hint="eastAsia"/>
          <w:sz w:val="32"/>
          <w:szCs w:val="32"/>
        </w:rPr>
        <w:t>（第</w:t>
      </w:r>
      <w:r w:rsidR="00EC29C0">
        <w:rPr>
          <w:rFonts w:ascii="Times New Roman" w:eastAsia="微软雅黑" w:hAnsi="Times New Roman" w:cs="Times New Roman" w:hint="eastAsia"/>
          <w:sz w:val="32"/>
          <w:szCs w:val="32"/>
        </w:rPr>
        <w:t>三批、第四</w:t>
      </w:r>
      <w:r w:rsidRPr="00B44D0D">
        <w:rPr>
          <w:rFonts w:ascii="Times New Roman" w:eastAsia="微软雅黑" w:hAnsi="Times New Roman" w:cs="Times New Roman" w:hint="eastAsia"/>
          <w:sz w:val="32"/>
          <w:szCs w:val="32"/>
        </w:rPr>
        <w:t>批）</w:t>
      </w:r>
    </w:p>
    <w:p w:rsidR="002106A2" w:rsidRPr="00B44D0D" w:rsidRDefault="002106A2" w:rsidP="00B44D0D">
      <w:pPr>
        <w:adjustRightInd w:val="0"/>
        <w:snapToGrid w:val="0"/>
        <w:spacing w:line="360" w:lineRule="auto"/>
        <w:ind w:firstLine="420"/>
        <w:rPr>
          <w:rFonts w:ascii="Times New Roman" w:eastAsia="微软雅黑" w:hAnsi="Times New Roman" w:cs="Times New Roman"/>
          <w:sz w:val="24"/>
          <w:szCs w:val="24"/>
        </w:rPr>
      </w:pPr>
      <w:r w:rsidRPr="00B44D0D">
        <w:rPr>
          <w:rFonts w:ascii="Times New Roman" w:eastAsia="微软雅黑" w:hAnsi="Times New Roman" w:cs="Times New Roman"/>
          <w:sz w:val="24"/>
          <w:szCs w:val="24"/>
        </w:rPr>
        <w:t>科技部已于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2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月</w:t>
      </w:r>
      <w:r w:rsidR="00EC29C0">
        <w:rPr>
          <w:rFonts w:ascii="Times New Roman" w:eastAsia="微软雅黑" w:hAnsi="Times New Roman" w:cs="Times New Roman" w:hint="eastAsia"/>
          <w:sz w:val="24"/>
          <w:szCs w:val="24"/>
        </w:rPr>
        <w:t>22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日和</w:t>
      </w:r>
      <w:r w:rsidR="00EC29C0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月</w:t>
      </w:r>
      <w:r w:rsidR="00EC29C0">
        <w:rPr>
          <w:rFonts w:ascii="Times New Roman" w:eastAsia="微软雅黑" w:hAnsi="Times New Roman" w:cs="Times New Roman" w:hint="eastAsia"/>
          <w:sz w:val="24"/>
          <w:szCs w:val="24"/>
        </w:rPr>
        <w:t>8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日发布两批国家重点研发计划重点专项的指南，</w:t>
      </w:r>
      <w:r w:rsidRPr="00B44D0D">
        <w:rPr>
          <w:rFonts w:ascii="Times New Roman" w:eastAsia="微软雅黑" w:hAnsi="Times New Roman" w:cs="Times New Roman" w:hint="eastAsia"/>
          <w:sz w:val="24"/>
          <w:szCs w:val="24"/>
        </w:rPr>
        <w:t>其中</w:t>
      </w:r>
      <w:r w:rsidR="00EC29C0" w:rsidRP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“增材制造与激光制造”</w:t>
      </w:r>
      <w:r w:rsidR="00B44D0D" w:rsidRPr="00B44D0D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等指南</w:t>
      </w:r>
      <w:r w:rsidR="00B44D0D" w:rsidRPr="00B44D0D">
        <w:rPr>
          <w:rFonts w:ascii="Times New Roman" w:eastAsia="微软雅黑" w:hAnsi="Times New Roman" w:cs="Times New Roman" w:hint="eastAsia"/>
          <w:sz w:val="24"/>
          <w:szCs w:val="24"/>
        </w:rPr>
        <w:t>与我所的研究领域方向密切相关，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请各位老师给予关注</w:t>
      </w:r>
      <w:r w:rsidR="00B44D0D" w:rsidRPr="00B44D0D">
        <w:rPr>
          <w:rFonts w:ascii="Times New Roman" w:eastAsia="微软雅黑" w:hAnsi="Times New Roman" w:cs="Times New Roman" w:hint="eastAsia"/>
          <w:sz w:val="24"/>
          <w:szCs w:val="24"/>
        </w:rPr>
        <w:t>，加紧联系和组织申报，两批指南发布受理项目的时间不同，各专项指南中也有不同的形式要求，请各位老师留意。国家重点研发计划项目申报评审采取填写预申报书、正式申报书两步进行，在指南通知的时间节点前需通过国家科技管理信息系统填写并提交</w:t>
      </w:r>
      <w:r w:rsidR="00B44D0D" w:rsidRPr="00B44D0D">
        <w:rPr>
          <w:rFonts w:ascii="Times New Roman" w:eastAsia="微软雅黑" w:hAnsi="Times New Roman" w:cs="Times New Roman" w:hint="eastAsia"/>
          <w:sz w:val="24"/>
          <w:szCs w:val="24"/>
        </w:rPr>
        <w:t>3000</w:t>
      </w:r>
      <w:r w:rsidR="00B44D0D" w:rsidRPr="00B44D0D">
        <w:rPr>
          <w:rFonts w:ascii="Times New Roman" w:eastAsia="微软雅黑" w:hAnsi="Times New Roman" w:cs="Times New Roman" w:hint="eastAsia"/>
          <w:sz w:val="24"/>
          <w:szCs w:val="24"/>
        </w:rPr>
        <w:t>字左右的项目预申报书，详细说明申报项目的目标和指标，简要说明创新思路、技术路线和研究基础。项目申报单位与所有参与单位签署联合申报协议，并签署项目申报单位及项目负责人诚信承诺书。有意组织申报或参与申报的老师请及时将相关信息反馈至科技处。</w:t>
      </w:r>
    </w:p>
    <w:p w:rsidR="002106A2" w:rsidRPr="00B44D0D" w:rsidRDefault="00B44D0D" w:rsidP="00B44D0D">
      <w:pPr>
        <w:adjustRightInd w:val="0"/>
        <w:snapToGrid w:val="0"/>
        <w:spacing w:line="360" w:lineRule="auto"/>
        <w:ind w:firstLine="420"/>
        <w:rPr>
          <w:rFonts w:ascii="Times New Roman" w:eastAsia="微软雅黑" w:hAnsi="Times New Roman" w:cs="Times New Roman"/>
          <w:sz w:val="24"/>
          <w:szCs w:val="24"/>
        </w:rPr>
      </w:pPr>
      <w:r w:rsidRPr="00B44D0D">
        <w:rPr>
          <w:rFonts w:ascii="Times New Roman" w:eastAsia="微软雅黑" w:hAnsi="Times New Roman" w:cs="Times New Roman" w:hint="eastAsia"/>
          <w:sz w:val="24"/>
          <w:szCs w:val="24"/>
        </w:rPr>
        <w:t>发布的指南信息如下：</w:t>
      </w:r>
    </w:p>
    <w:p w:rsidR="002106A2" w:rsidRPr="00B44D0D" w:rsidRDefault="002106A2" w:rsidP="00B44D0D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B44D0D">
        <w:rPr>
          <w:rFonts w:ascii="Times New Roman" w:eastAsia="微软雅黑" w:hAnsi="Times New Roman" w:cs="Times New Roman"/>
          <w:sz w:val="24"/>
          <w:szCs w:val="24"/>
        </w:rPr>
        <w:t>1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、</w:t>
      </w:r>
      <w:r w:rsidR="00EC29C0" w:rsidRPr="00EC29C0">
        <w:rPr>
          <w:rFonts w:ascii="Times New Roman" w:eastAsia="微软雅黑" w:hAnsi="Times New Roman" w:cs="Times New Roman" w:hint="eastAsia"/>
          <w:sz w:val="24"/>
          <w:szCs w:val="24"/>
        </w:rPr>
        <w:t>科技部关于发布国家重点研发计划深海关键技术与装备等重点专项</w:t>
      </w:r>
      <w:r w:rsidR="00EC29C0" w:rsidRPr="00EC29C0">
        <w:rPr>
          <w:rFonts w:ascii="Times New Roman" w:eastAsia="微软雅黑" w:hAnsi="Times New Roman" w:cs="Times New Roman" w:hint="eastAsia"/>
          <w:sz w:val="24"/>
          <w:szCs w:val="24"/>
        </w:rPr>
        <w:t>2016</w:t>
      </w:r>
      <w:r w:rsidR="00EC29C0" w:rsidRPr="00EC29C0">
        <w:rPr>
          <w:rFonts w:ascii="Times New Roman" w:eastAsia="微软雅黑" w:hAnsi="Times New Roman" w:cs="Times New Roman" w:hint="eastAsia"/>
          <w:sz w:val="24"/>
          <w:szCs w:val="24"/>
        </w:rPr>
        <w:t>年度项目申报指南的通知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（</w:t>
      </w:r>
      <w:r w:rsidR="00EC29C0" w:rsidRPr="00EC29C0">
        <w:rPr>
          <w:rFonts w:ascii="Times New Roman" w:eastAsia="微软雅黑" w:hAnsi="Times New Roman" w:cs="Times New Roman"/>
          <w:sz w:val="24"/>
          <w:szCs w:val="24"/>
        </w:rPr>
        <w:t>http://www.most.gov.cn/tztg/201602/t20160222_124187.htm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），此批次指南项目申报单位网上填报预申报书的受理时间为：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2016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年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2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月</w:t>
      </w:r>
      <w:r w:rsid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26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日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8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：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00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至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3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月</w:t>
      </w:r>
      <w:r w:rsid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25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日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17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：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00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。</w:t>
      </w:r>
    </w:p>
    <w:p w:rsidR="00EC29C0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1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 xml:space="preserve">. </w:t>
      </w:r>
      <w:hyperlink r:id="rId9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深海关键技术与装备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 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10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11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EC29C0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2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 xml:space="preserve">. </w:t>
      </w:r>
      <w:hyperlink r:id="rId12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水资源高效开发利用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 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13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14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EC29C0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3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 xml:space="preserve">. </w:t>
      </w:r>
      <w:hyperlink r:id="rId15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典型脆弱生态修复与保护研究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 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16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17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EC29C0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4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 xml:space="preserve">. </w:t>
      </w:r>
      <w:hyperlink r:id="rId18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深地资源勘查开采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 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19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20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EC29C0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5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 xml:space="preserve">. </w:t>
      </w:r>
      <w:hyperlink r:id="rId21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绿色建筑及建筑工业化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 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22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23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EC29C0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6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 xml:space="preserve">. </w:t>
      </w:r>
      <w:hyperlink r:id="rId24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公共安全风险防控与应急技术装备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 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25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26" w:tgtFrame="_blank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2106A2" w:rsidRPr="00B44D0D" w:rsidRDefault="002106A2" w:rsidP="00B44D0D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2A2A2A"/>
          <w:sz w:val="24"/>
          <w:szCs w:val="24"/>
        </w:rPr>
      </w:pPr>
    </w:p>
    <w:p w:rsidR="002106A2" w:rsidRPr="00B44D0D" w:rsidRDefault="002106A2" w:rsidP="00B44D0D">
      <w:pPr>
        <w:adjustRightInd w:val="0"/>
        <w:snapToGrid w:val="0"/>
        <w:spacing w:line="360" w:lineRule="auto"/>
        <w:ind w:firstLine="420"/>
        <w:rPr>
          <w:rFonts w:ascii="Times New Roman" w:eastAsia="微软雅黑" w:hAnsi="Times New Roman" w:cs="Times New Roman"/>
          <w:sz w:val="24"/>
          <w:szCs w:val="24"/>
        </w:rPr>
      </w:pPr>
      <w:r w:rsidRPr="00B44D0D">
        <w:rPr>
          <w:rFonts w:ascii="Times New Roman" w:eastAsia="微软雅黑" w:hAnsi="Times New Roman" w:cs="Times New Roman"/>
          <w:sz w:val="24"/>
          <w:szCs w:val="24"/>
        </w:rPr>
        <w:t>2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、</w:t>
      </w:r>
      <w:r w:rsidR="00EC29C0" w:rsidRPr="00EC29C0">
        <w:rPr>
          <w:rFonts w:ascii="Times New Roman" w:eastAsia="微软雅黑" w:hAnsi="Times New Roman" w:cs="Times New Roman" w:hint="eastAsia"/>
          <w:sz w:val="24"/>
          <w:szCs w:val="24"/>
        </w:rPr>
        <w:t>科技部关于发布国家重点研发计划精准医学研究等重点专项</w:t>
      </w:r>
      <w:r w:rsidR="00EC29C0" w:rsidRPr="00EC29C0">
        <w:rPr>
          <w:rFonts w:ascii="Times New Roman" w:eastAsia="微软雅黑" w:hAnsi="Times New Roman" w:cs="Times New Roman" w:hint="eastAsia"/>
          <w:sz w:val="24"/>
          <w:szCs w:val="24"/>
        </w:rPr>
        <w:t>2016</w:t>
      </w:r>
      <w:r w:rsidR="00EC29C0" w:rsidRPr="00EC29C0">
        <w:rPr>
          <w:rFonts w:ascii="Times New Roman" w:eastAsia="微软雅黑" w:hAnsi="Times New Roman" w:cs="Times New Roman" w:hint="eastAsia"/>
          <w:sz w:val="24"/>
          <w:szCs w:val="24"/>
        </w:rPr>
        <w:t>年度项目申报指南的通知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（</w:t>
      </w:r>
      <w:r w:rsidR="00EC29C0" w:rsidRPr="00EC29C0">
        <w:rPr>
          <w:rFonts w:ascii="Times New Roman" w:eastAsia="微软雅黑" w:hAnsi="Times New Roman" w:cs="Times New Roman"/>
          <w:sz w:val="24"/>
          <w:szCs w:val="24"/>
        </w:rPr>
        <w:t>http://www.most.gov.cn/tztg/201603/t20160308_124542.htm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），此批次指南项目申报单位网上填报预申报书的受理时间为：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2016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年</w:t>
      </w:r>
      <w:r w:rsid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3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月</w:t>
      </w:r>
      <w:r w:rsid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1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5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日</w:t>
      </w:r>
      <w:r w:rsidR="004B39EB"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8</w:t>
      </w:r>
      <w:r w:rsidR="004B39EB"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：</w:t>
      </w:r>
      <w:r w:rsidR="004B39EB"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00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至</w:t>
      </w:r>
      <w:r w:rsid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4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月</w:t>
      </w:r>
      <w:r w:rsidR="00EC29C0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>11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日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17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：</w:t>
      </w:r>
      <w:r w:rsidRPr="004B39EB">
        <w:rPr>
          <w:rFonts w:ascii="Times New Roman" w:eastAsia="微软雅黑" w:hAnsi="Times New Roman" w:cs="Times New Roman"/>
          <w:color w:val="FF0000"/>
          <w:sz w:val="24"/>
          <w:szCs w:val="24"/>
        </w:rPr>
        <w:t>00</w:t>
      </w:r>
      <w:r w:rsidRPr="00B44D0D">
        <w:rPr>
          <w:rFonts w:ascii="Times New Roman" w:eastAsia="微软雅黑" w:hAnsi="Times New Roman" w:cs="Times New Roman"/>
          <w:sz w:val="24"/>
          <w:szCs w:val="24"/>
        </w:rPr>
        <w:t>。</w:t>
      </w:r>
    </w:p>
    <w:p w:rsidR="00B44D0D" w:rsidRPr="00EC29C0" w:rsidRDefault="00EC29C0" w:rsidP="00EC29C0">
      <w:pPr>
        <w:adjustRightInd w:val="0"/>
        <w:snapToGrid w:val="0"/>
        <w:spacing w:line="360" w:lineRule="auto"/>
        <w:ind w:firstLineChars="200" w:firstLine="480"/>
        <w:rPr>
          <w:rFonts w:ascii="Times New Roman" w:eastAsia="微软雅黑" w:hAnsi="Times New Roman" w:cs="Times New Roman"/>
          <w:color w:val="000099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1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27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精准医学研究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28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29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2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30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生殖健康及重大出生缺陷防控研究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31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32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3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33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生物医用材料研发与组织器官修复替代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34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35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4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36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生物安全关键技术研发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37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38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5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39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农业面源和重金属污染农田综合防治与修复技术研发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40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41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6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42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全球变化及应对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43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44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7</w:t>
      </w:r>
      <w:r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45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云计算和大数据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46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47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 w:rsidR="00C000A6"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8</w:t>
      </w:r>
      <w:r w:rsidR="00C000A6"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48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增材制造与激光制造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49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50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br/>
      </w:r>
      <w:r w:rsidR="00C000A6"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 xml:space="preserve">    </w:t>
      </w:r>
      <w:r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9</w:t>
      </w:r>
      <w:r w:rsidR="00C000A6">
        <w:rPr>
          <w:rFonts w:ascii="Times New Roman" w:eastAsia="微软雅黑" w:hAnsi="Times New Roman" w:cs="Times New Roman" w:hint="eastAsia"/>
          <w:color w:val="000099"/>
          <w:sz w:val="24"/>
          <w:szCs w:val="24"/>
        </w:rPr>
        <w:t>）</w:t>
      </w:r>
      <w:hyperlink r:id="rId51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.“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先进轨道交通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”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重点专项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2016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年度项目申报指南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（</w:t>
      </w:r>
      <w:hyperlink r:id="rId52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指南编制专家名单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、</w:t>
      </w:r>
      <w:hyperlink r:id="rId53" w:tgtFrame="_self" w:history="1"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t>形式审查</w:t>
        </w:r>
        <w:r w:rsidRPr="00EC29C0">
          <w:rPr>
            <w:rFonts w:ascii="Times New Roman" w:eastAsia="微软雅黑" w:hAnsi="Times New Roman" w:cs="Times New Roman"/>
            <w:color w:val="000099"/>
            <w:sz w:val="24"/>
            <w:szCs w:val="24"/>
          </w:rPr>
          <w:lastRenderedPageBreak/>
          <w:t>条件要求</w:t>
        </w:r>
      </w:hyperlink>
      <w:r w:rsidRPr="00EC29C0">
        <w:rPr>
          <w:rFonts w:ascii="Times New Roman" w:eastAsia="微软雅黑" w:hAnsi="Times New Roman" w:cs="Times New Roman"/>
          <w:color w:val="000099"/>
          <w:sz w:val="24"/>
          <w:szCs w:val="24"/>
        </w:rPr>
        <w:t>）</w:t>
      </w:r>
    </w:p>
    <w:p w:rsidR="00C000A6" w:rsidRDefault="00C000A6" w:rsidP="00B44D0D">
      <w:pPr>
        <w:adjustRightInd w:val="0"/>
        <w:snapToGrid w:val="0"/>
        <w:spacing w:line="360" w:lineRule="auto"/>
        <w:ind w:firstLine="420"/>
        <w:rPr>
          <w:rFonts w:ascii="Times New Roman" w:eastAsia="微软雅黑" w:hAnsi="Times New Roman" w:cs="Times New Roman" w:hint="eastAsia"/>
          <w:color w:val="2A2A2A"/>
          <w:sz w:val="24"/>
          <w:szCs w:val="24"/>
        </w:rPr>
      </w:pPr>
    </w:p>
    <w:p w:rsidR="00B44D0D" w:rsidRDefault="00B44D0D" w:rsidP="00B44D0D">
      <w:pPr>
        <w:adjustRightInd w:val="0"/>
        <w:snapToGrid w:val="0"/>
        <w:spacing w:line="360" w:lineRule="auto"/>
        <w:ind w:firstLine="420"/>
        <w:rPr>
          <w:rFonts w:ascii="Times New Roman" w:eastAsia="微软雅黑" w:hAnsi="Times New Roman" w:cs="Times New Roman"/>
          <w:color w:val="2A2A2A"/>
          <w:sz w:val="24"/>
          <w:szCs w:val="24"/>
        </w:rPr>
      </w:pPr>
      <w:bookmarkStart w:id="0" w:name="_GoBack"/>
      <w:bookmarkEnd w:id="0"/>
      <w:r>
        <w:rPr>
          <w:rFonts w:ascii="Times New Roman" w:eastAsia="微软雅黑" w:hAnsi="Times New Roman" w:cs="Times New Roman" w:hint="eastAsia"/>
          <w:color w:val="2A2A2A"/>
          <w:sz w:val="24"/>
          <w:szCs w:val="24"/>
        </w:rPr>
        <w:t>附：</w:t>
      </w:r>
      <w:r w:rsidRPr="00B44D0D">
        <w:rPr>
          <w:rFonts w:ascii="Times New Roman" w:eastAsia="微软雅黑" w:hAnsi="Times New Roman" w:cs="Times New Roman" w:hint="eastAsia"/>
          <w:color w:val="2A2A2A"/>
          <w:sz w:val="24"/>
          <w:szCs w:val="24"/>
        </w:rPr>
        <w:t>重点专项项目预申报书格式</w:t>
      </w:r>
    </w:p>
    <w:p w:rsidR="00B44D0D" w:rsidRPr="00B44D0D" w:rsidRDefault="00B44D0D" w:rsidP="00B44D0D">
      <w:pPr>
        <w:adjustRightInd w:val="0"/>
        <w:snapToGrid w:val="0"/>
        <w:spacing w:line="360" w:lineRule="auto"/>
        <w:ind w:firstLine="420"/>
        <w:rPr>
          <w:rFonts w:ascii="Times New Roman" w:eastAsia="微软雅黑" w:hAnsi="Times New Roman" w:cs="Times New Roman"/>
          <w:color w:val="2A2A2A"/>
          <w:sz w:val="24"/>
          <w:szCs w:val="24"/>
        </w:rPr>
      </w:pPr>
    </w:p>
    <w:p w:rsidR="00B44D0D" w:rsidRPr="00B44D0D" w:rsidRDefault="00B44D0D" w:rsidP="00B44D0D">
      <w:pPr>
        <w:adjustRightInd w:val="0"/>
        <w:snapToGrid w:val="0"/>
        <w:spacing w:line="360" w:lineRule="auto"/>
        <w:ind w:firstLine="420"/>
        <w:jc w:val="right"/>
        <w:rPr>
          <w:rFonts w:ascii="Times New Roman" w:eastAsia="微软雅黑" w:hAnsi="Times New Roman" w:cs="Times New Roman"/>
          <w:color w:val="2A2A2A"/>
          <w:sz w:val="24"/>
          <w:szCs w:val="24"/>
        </w:rPr>
      </w:pPr>
      <w:r w:rsidRPr="00B44D0D">
        <w:rPr>
          <w:rFonts w:ascii="Times New Roman" w:eastAsia="微软雅黑" w:hAnsi="Times New Roman" w:cs="Times New Roman" w:hint="eastAsia"/>
          <w:color w:val="2A2A2A"/>
          <w:sz w:val="24"/>
          <w:szCs w:val="24"/>
        </w:rPr>
        <w:t>科技处</w:t>
      </w:r>
    </w:p>
    <w:p w:rsidR="00B44D0D" w:rsidRDefault="00B44D0D" w:rsidP="00B44D0D">
      <w:pPr>
        <w:adjustRightInd w:val="0"/>
        <w:snapToGrid w:val="0"/>
        <w:spacing w:line="360" w:lineRule="auto"/>
        <w:ind w:firstLine="420"/>
        <w:jc w:val="right"/>
        <w:rPr>
          <w:rFonts w:ascii="Times New Roman" w:eastAsia="微软雅黑" w:hAnsi="Times New Roman" w:cs="Times New Roman"/>
          <w:color w:val="2A2A2A"/>
          <w:sz w:val="24"/>
          <w:szCs w:val="24"/>
        </w:rPr>
      </w:pPr>
      <w:r w:rsidRPr="00B44D0D">
        <w:rPr>
          <w:rFonts w:ascii="Times New Roman" w:eastAsia="微软雅黑" w:hAnsi="Times New Roman" w:cs="Times New Roman" w:hint="eastAsia"/>
          <w:color w:val="2A2A2A"/>
          <w:sz w:val="24"/>
          <w:szCs w:val="24"/>
        </w:rPr>
        <w:t>2016.2.19</w:t>
      </w:r>
    </w:p>
    <w:p w:rsidR="00B44D0D" w:rsidRDefault="00B44D0D">
      <w:pPr>
        <w:widowControl/>
        <w:jc w:val="left"/>
        <w:rPr>
          <w:rFonts w:ascii="Times New Roman" w:eastAsia="微软雅黑" w:hAnsi="Times New Roman" w:cs="Times New Roman"/>
          <w:color w:val="2A2A2A"/>
          <w:sz w:val="24"/>
          <w:szCs w:val="24"/>
        </w:rPr>
      </w:pPr>
      <w:r>
        <w:rPr>
          <w:rFonts w:ascii="Times New Roman" w:eastAsia="微软雅黑" w:hAnsi="Times New Roman" w:cs="Times New Roman"/>
          <w:color w:val="2A2A2A"/>
          <w:sz w:val="24"/>
          <w:szCs w:val="24"/>
        </w:rPr>
        <w:br w:type="page"/>
      </w:r>
    </w:p>
    <w:p w:rsidR="00B44D0D" w:rsidRDefault="00B44D0D" w:rsidP="00B44D0D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lastRenderedPageBreak/>
        <w:t>XXXX重点专项项目预申报书格式</w:t>
      </w:r>
    </w:p>
    <w:p w:rsidR="00B44D0D" w:rsidRDefault="00B44D0D" w:rsidP="00B44D0D">
      <w:pPr>
        <w:widowControl/>
        <w:shd w:val="clear" w:color="auto" w:fill="FFFFFF"/>
        <w:snapToGrid w:val="0"/>
        <w:jc w:val="center"/>
        <w:rPr>
          <w:rFonts w:ascii="楷体_GB2312" w:eastAsia="楷体_GB2312" w:hAnsi="楷体_GB2312" w:cs="宋体"/>
          <w:color w:val="333333"/>
          <w:kern w:val="0"/>
          <w:sz w:val="32"/>
          <w:szCs w:val="32"/>
        </w:rPr>
      </w:pP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92"/>
        <w:gridCol w:w="199"/>
        <w:gridCol w:w="701"/>
        <w:gridCol w:w="190"/>
        <w:gridCol w:w="855"/>
        <w:gridCol w:w="36"/>
        <w:gridCol w:w="894"/>
        <w:gridCol w:w="628"/>
        <w:gridCol w:w="122"/>
        <w:gridCol w:w="750"/>
        <w:gridCol w:w="495"/>
        <w:gridCol w:w="735"/>
        <w:gridCol w:w="1402"/>
      </w:tblGrid>
      <w:tr w:rsidR="00B44D0D" w:rsidTr="00B44D0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指南方向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经费需求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总需求　　万元，其中国拨经费需求     万元 </w:t>
            </w: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□男□女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月 日</w:t>
            </w: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任务（课题）负责人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任务（课题）数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0D" w:rsidRDefault="00B44D0D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4D0D" w:rsidTr="00B44D0D">
        <w:trPr>
          <w:cantSplit/>
          <w:trHeight w:val="1932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0D" w:rsidRDefault="00B44D0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0D" w:rsidRDefault="00B44D0D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44D0D" w:rsidRDefault="00B44D0D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以上信息已核实无误。</w:t>
            </w:r>
          </w:p>
          <w:p w:rsidR="00B44D0D" w:rsidRDefault="00B44D0D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44D0D" w:rsidRDefault="00EC29C0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（（（（（</w:t>
            </w:r>
            <w:r w:rsidR="00B44D0D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（单位签章）</w:t>
            </w:r>
          </w:p>
          <w:p w:rsidR="00B44D0D" w:rsidRDefault="00EC29C0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（（（（（</w:t>
            </w:r>
            <w:r w:rsidR="00B44D0D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>二、 拟解决的关键科学问题、关键技术和研究目标（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围绕指南方向提出的研究内容和考核指标，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凝练拟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解决的重大科学问题或关键技术，提出预期目标，科学目标和技术指标应细化、明确、可考核。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三、主要研究内容（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1000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围绕科学问题的内涵和关键技术的难点，阐述项目研究重点、研究思路、研究方案和任务（课题）设置方案。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四、创新点（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五、研究工作基础（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六、项目负责人研究背景（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B44D0D" w:rsidRDefault="00B44D0D" w:rsidP="00B44D0D">
      <w:pPr>
        <w:widowControl/>
        <w:tabs>
          <w:tab w:val="left" w:pos="720"/>
        </w:tabs>
        <w:snapToGrid w:val="0"/>
        <w:spacing w:line="360" w:lineRule="auto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包括工作简历、近五年主要研究成果。</w:t>
      </w:r>
    </w:p>
    <w:p w:rsidR="00B44D0D" w:rsidRDefault="00B44D0D" w:rsidP="00B44D0D"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附件</w:t>
      </w:r>
    </w:p>
    <w:p w:rsidR="00B44D0D" w:rsidRDefault="00B44D0D" w:rsidP="00B44D0D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rPr>
          <w:rFonts w:ascii="仿宋_GB2312" w:eastAsia="仿宋_GB2312" w:hAnsi="仿宋_GB2312" w:cs="仿宋_GB2312"/>
          <w:bCs/>
          <w:color w:val="333333"/>
          <w:kern w:val="0"/>
          <w:sz w:val="30"/>
          <w:szCs w:val="1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共性附件：申报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0"/>
          <w:szCs w:val="14"/>
        </w:rPr>
        <w:t>单位与所有参与单位的联合申报协议（所有单位盖章）</w:t>
      </w:r>
    </w:p>
    <w:p w:rsidR="00B44D0D" w:rsidRDefault="00B44D0D" w:rsidP="00B44D0D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rPr>
          <w:rFonts w:ascii="仿宋_GB2312" w:eastAsia="仿宋_GB2312" w:hAnsi="仿宋_GB2312" w:cs="仿宋_GB2312"/>
          <w:bCs/>
          <w:color w:val="333333"/>
          <w:kern w:val="0"/>
          <w:sz w:val="30"/>
          <w:szCs w:val="14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0"/>
          <w:szCs w:val="14"/>
        </w:rPr>
        <w:t>各专项单独要求的附件，如有关企业资质证明、自筹经费证明，项目负责人5篇近五年来代表性论文或专利列表等。</w:t>
      </w:r>
    </w:p>
    <w:p w:rsidR="00B44D0D" w:rsidRPr="00B44D0D" w:rsidRDefault="00B44D0D" w:rsidP="00B44D0D">
      <w:pPr>
        <w:adjustRightInd w:val="0"/>
        <w:snapToGrid w:val="0"/>
        <w:spacing w:line="360" w:lineRule="auto"/>
        <w:ind w:firstLine="420"/>
        <w:jc w:val="right"/>
        <w:rPr>
          <w:rFonts w:ascii="Times New Roman" w:eastAsia="微软雅黑" w:hAnsi="Times New Roman" w:cs="Times New Roman"/>
          <w:sz w:val="24"/>
          <w:szCs w:val="24"/>
        </w:rPr>
      </w:pPr>
    </w:p>
    <w:sectPr w:rsidR="00B44D0D" w:rsidRPr="00B44D0D" w:rsidSect="00B44D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53" w:rsidRDefault="00754F53" w:rsidP="00EC29C0">
      <w:r>
        <w:separator/>
      </w:r>
    </w:p>
  </w:endnote>
  <w:endnote w:type="continuationSeparator" w:id="0">
    <w:p w:rsidR="00754F53" w:rsidRDefault="00754F53" w:rsidP="00EC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53" w:rsidRDefault="00754F53" w:rsidP="00EC29C0">
      <w:r>
        <w:separator/>
      </w:r>
    </w:p>
  </w:footnote>
  <w:footnote w:type="continuationSeparator" w:id="0">
    <w:p w:rsidR="00754F53" w:rsidRDefault="00754F53" w:rsidP="00EC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7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A2"/>
    <w:rsid w:val="002106A2"/>
    <w:rsid w:val="004B39EB"/>
    <w:rsid w:val="00754F53"/>
    <w:rsid w:val="00B44D0D"/>
    <w:rsid w:val="00C000A6"/>
    <w:rsid w:val="00C71612"/>
    <w:rsid w:val="00E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9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9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29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9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9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29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st.gov.cn/tztg/201602/W020160222539273597418.doc" TargetMode="External"/><Relationship Id="rId18" Type="http://schemas.openxmlformats.org/officeDocument/2006/relationships/hyperlink" Target="http://www.most.gov.cn/tztg/201602/W020160222539274683607.doc" TargetMode="External"/><Relationship Id="rId26" Type="http://schemas.openxmlformats.org/officeDocument/2006/relationships/hyperlink" Target="http://www.most.gov.cn/tztg/201602/W020160222539276405469.doc" TargetMode="External"/><Relationship Id="rId39" Type="http://schemas.openxmlformats.org/officeDocument/2006/relationships/hyperlink" Target="http://www.most.gov.cn/tztg/201603/W020160308623000786470.doc" TargetMode="External"/><Relationship Id="rId21" Type="http://schemas.openxmlformats.org/officeDocument/2006/relationships/hyperlink" Target="http://www.most.gov.cn/tztg/201602/W020160222539275150370.doc" TargetMode="External"/><Relationship Id="rId34" Type="http://schemas.openxmlformats.org/officeDocument/2006/relationships/hyperlink" Target="http://www.most.gov.cn/tztg/201603/W020160308651676870354.doc" TargetMode="External"/><Relationship Id="rId42" Type="http://schemas.openxmlformats.org/officeDocument/2006/relationships/hyperlink" Target="http://www.most.gov.cn/tztg/201603/W020160310512155004042.doc" TargetMode="External"/><Relationship Id="rId47" Type="http://schemas.openxmlformats.org/officeDocument/2006/relationships/hyperlink" Target="http://www.most.gov.cn/tztg/201603/W020160308623002963118.doc" TargetMode="External"/><Relationship Id="rId50" Type="http://schemas.openxmlformats.org/officeDocument/2006/relationships/hyperlink" Target="http://www.most.gov.cn/tztg/201603/W020160308623003430502.doc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st.gov.cn/tztg/201602/W020160222539273288355.doc" TargetMode="External"/><Relationship Id="rId17" Type="http://schemas.openxmlformats.org/officeDocument/2006/relationships/hyperlink" Target="http://www.most.gov.cn/tztg/201602/W020160222539274537945.doc" TargetMode="External"/><Relationship Id="rId25" Type="http://schemas.openxmlformats.org/officeDocument/2006/relationships/hyperlink" Target="http://www.most.gov.cn/tztg/201602/W020160222603015781618.doc" TargetMode="External"/><Relationship Id="rId33" Type="http://schemas.openxmlformats.org/officeDocument/2006/relationships/hyperlink" Target="http://www.most.gov.cn/tztg/201603/W020160308622998901105.doc" TargetMode="External"/><Relationship Id="rId38" Type="http://schemas.openxmlformats.org/officeDocument/2006/relationships/hyperlink" Target="http://www.most.gov.cn/tztg/201603/W020160308623000462519.doc" TargetMode="External"/><Relationship Id="rId46" Type="http://schemas.openxmlformats.org/officeDocument/2006/relationships/hyperlink" Target="http://www.most.gov.cn/tztg/201603/W02016030862300296398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st.gov.cn/tztg/201602/W020160222539274210365.doc" TargetMode="External"/><Relationship Id="rId20" Type="http://schemas.openxmlformats.org/officeDocument/2006/relationships/hyperlink" Target="http://www.most.gov.cn/tztg/201602/W020160222539275007719.doc" TargetMode="External"/><Relationship Id="rId29" Type="http://schemas.openxmlformats.org/officeDocument/2006/relationships/hyperlink" Target="http://www.most.gov.cn/tztg/201603/W020160308622997509670.doc" TargetMode="External"/><Relationship Id="rId41" Type="http://schemas.openxmlformats.org/officeDocument/2006/relationships/hyperlink" Target="http://www.most.gov.cn/tztg/201603/W020160308623001561300.doc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t.gov.cn/tztg/201602/W020160222539273123547.doc" TargetMode="External"/><Relationship Id="rId24" Type="http://schemas.openxmlformats.org/officeDocument/2006/relationships/hyperlink" Target="http://www.most.gov.cn/tztg/201602/W020160222539275930391.doc" TargetMode="External"/><Relationship Id="rId32" Type="http://schemas.openxmlformats.org/officeDocument/2006/relationships/hyperlink" Target="http://www.most.gov.cn/tztg/201603/W020160308622998439719.doc" TargetMode="External"/><Relationship Id="rId37" Type="http://schemas.openxmlformats.org/officeDocument/2006/relationships/hyperlink" Target="http://www.most.gov.cn/tztg/201603/W020160308651677186807.doc" TargetMode="External"/><Relationship Id="rId40" Type="http://schemas.openxmlformats.org/officeDocument/2006/relationships/hyperlink" Target="http://www.most.gov.cn/tztg/201603/W020160308623001257956.doc" TargetMode="External"/><Relationship Id="rId45" Type="http://schemas.openxmlformats.org/officeDocument/2006/relationships/hyperlink" Target="http://www.most.gov.cn/tztg/201603/W020160308623002657679.doc" TargetMode="External"/><Relationship Id="rId53" Type="http://schemas.openxmlformats.org/officeDocument/2006/relationships/hyperlink" Target="http://www.most.gov.cn/tztg/201603/W020160308623004212080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st.gov.cn/tztg/201602/W020160222539273906241.doc" TargetMode="External"/><Relationship Id="rId23" Type="http://schemas.openxmlformats.org/officeDocument/2006/relationships/hyperlink" Target="http://www.most.gov.cn/tztg/201602/W020160222539275626488.doc" TargetMode="External"/><Relationship Id="rId28" Type="http://schemas.openxmlformats.org/officeDocument/2006/relationships/hyperlink" Target="http://www.most.gov.cn/tztg/201603/W020160308651676251660.doc" TargetMode="External"/><Relationship Id="rId36" Type="http://schemas.openxmlformats.org/officeDocument/2006/relationships/hyperlink" Target="http://www.most.gov.cn/tztg/201603/W020160308622999846210.doc" TargetMode="External"/><Relationship Id="rId49" Type="http://schemas.openxmlformats.org/officeDocument/2006/relationships/hyperlink" Target="http://www.most.gov.cn/tztg/201603/W020160308623003432913.doc" TargetMode="External"/><Relationship Id="rId10" Type="http://schemas.openxmlformats.org/officeDocument/2006/relationships/hyperlink" Target="http://www.most.gov.cn/tztg/201602/W020160222539273127357.doc" TargetMode="External"/><Relationship Id="rId19" Type="http://schemas.openxmlformats.org/officeDocument/2006/relationships/hyperlink" Target="http://www.most.gov.cn/tztg/201602/W020160222539275008515.doc" TargetMode="External"/><Relationship Id="rId31" Type="http://schemas.openxmlformats.org/officeDocument/2006/relationships/hyperlink" Target="http://www.most.gov.cn/tztg/201603/W020160308651676567459.doc" TargetMode="External"/><Relationship Id="rId44" Type="http://schemas.openxmlformats.org/officeDocument/2006/relationships/hyperlink" Target="http://www.most.gov.cn/tztg/201603/W020160308623002343621.doc" TargetMode="External"/><Relationship Id="rId52" Type="http://schemas.openxmlformats.org/officeDocument/2006/relationships/hyperlink" Target="http://www.most.gov.cn/tztg/201603/W02016030862300390265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t.gov.cn/tztg/201602/W020160222539272819784.doc" TargetMode="External"/><Relationship Id="rId14" Type="http://schemas.openxmlformats.org/officeDocument/2006/relationships/hyperlink" Target="http://www.most.gov.cn/tztg/201602/W020160222539273750537.doc" TargetMode="External"/><Relationship Id="rId22" Type="http://schemas.openxmlformats.org/officeDocument/2006/relationships/hyperlink" Target="http://www.most.gov.cn/tztg/201602/W020160222603015625601.doc" TargetMode="External"/><Relationship Id="rId27" Type="http://schemas.openxmlformats.org/officeDocument/2006/relationships/hyperlink" Target="http://www.most.gov.cn/tztg/201603/W020160308622996717099.doc" TargetMode="External"/><Relationship Id="rId30" Type="http://schemas.openxmlformats.org/officeDocument/2006/relationships/hyperlink" Target="http://www.most.gov.cn/tztg/201603/W020160308622997812795.doc" TargetMode="External"/><Relationship Id="rId35" Type="http://schemas.openxmlformats.org/officeDocument/2006/relationships/hyperlink" Target="http://www.most.gov.cn/tztg/201603/W020160308622999531917.doc" TargetMode="External"/><Relationship Id="rId43" Type="http://schemas.openxmlformats.org/officeDocument/2006/relationships/hyperlink" Target="http://www.most.gov.cn/tztg/201603/W020160308623002037382.doc" TargetMode="External"/><Relationship Id="rId48" Type="http://schemas.openxmlformats.org/officeDocument/2006/relationships/hyperlink" Target="http://www.most.gov.cn/tztg/201603/W020160308623003129328.doc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ost.gov.cn/tztg/201603/W020160308623003594736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8614-1AB1-4559-A11B-01EB82E0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朱颖</cp:lastModifiedBy>
  <cp:revision>3</cp:revision>
  <cp:lastPrinted>2016-02-19T03:04:00Z</cp:lastPrinted>
  <dcterms:created xsi:type="dcterms:W3CDTF">2016-02-19T02:45:00Z</dcterms:created>
  <dcterms:modified xsi:type="dcterms:W3CDTF">2016-03-10T08:56:00Z</dcterms:modified>
</cp:coreProperties>
</file>