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4A" w:rsidRPr="00014F31" w:rsidRDefault="00063620" w:rsidP="00D7164A">
      <w:pPr>
        <w:jc w:val="center"/>
        <w:rPr>
          <w:rFonts w:ascii="黑体" w:eastAsia="黑体" w:hAnsi="黑体"/>
          <w:b/>
          <w:sz w:val="32"/>
          <w:szCs w:val="32"/>
        </w:rPr>
      </w:pPr>
      <w:r w:rsidRPr="00014F31">
        <w:rPr>
          <w:rFonts w:ascii="黑体" w:eastAsia="黑体" w:hAnsi="黑体" w:hint="eastAsia"/>
          <w:b/>
          <w:sz w:val="32"/>
          <w:szCs w:val="32"/>
        </w:rPr>
        <w:t>“智勇冲关  巅峰对决”</w:t>
      </w:r>
      <w:r w:rsidR="00D7164A" w:rsidRPr="00014F31">
        <w:rPr>
          <w:rFonts w:ascii="黑体" w:eastAsia="黑体" w:hAnsi="黑体" w:hint="eastAsia"/>
          <w:b/>
          <w:sz w:val="32"/>
          <w:szCs w:val="32"/>
        </w:rPr>
        <w:t>80分比赛规则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b/>
          <w:sz w:val="28"/>
          <w:szCs w:val="28"/>
        </w:rPr>
      </w:pPr>
      <w:r w:rsidRPr="006F635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　　</w:t>
      </w:r>
      <w:r w:rsidR="00A53876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一、</w:t>
      </w: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牌型介绍：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（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一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）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主牌和副牌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1．主牌：每局游戏中，常主、当局级牌、主花色牌都称为主牌。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常主：大王、小王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级牌：游戏从打2开始不断升级，每局当前庄家的级别大小即为当局级牌。例如：庄家开始时的级别为</w:t>
      </w:r>
      <w:hyperlink r:id="rId6" w:tgtFrame="_blank" w:history="1">
        <w:r w:rsidRPr="00A53876">
          <w:rPr>
            <w:rStyle w:val="a5"/>
            <w:rFonts w:asciiTheme="minorEastAsia" w:hAnsiTheme="minorEastAsia" w:cs="Arial"/>
            <w:color w:val="auto"/>
            <w:sz w:val="28"/>
            <w:szCs w:val="28"/>
            <w:shd w:val="clear" w:color="auto" w:fill="FFFFFF"/>
          </w:rPr>
          <w:t>2，</w:t>
        </w:r>
      </w:hyperlink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则2为本局的级牌，所有级牌都是主牌。如果庄家的级别上升到了K，此时K就成为级牌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主级牌：每局游戏在出牌前，首先会先确定一种花色的级牌为主级牌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主花色：每局游戏中，与当前主级牌花色相同的所有牌都为主花色牌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2．副牌：每局游戏中除主牌外其他所有花色的牌都称为副牌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各牌型之间大小顺序：常主&gt;主级牌&gt;其他级牌&gt;主花色牌&gt;副牌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每种花色中大小顺序：A&gt;K&gt;Q&gt;……&gt;3&gt;2 （当局级牌除外）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除主花色外，其他花色级牌、副牌之间无大小区别。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每轮中相同花色，相同大小的牌以先出为大。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（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二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）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单张，对子，连对和甩牌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1．单张：任何一张牌均可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作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为单张出牌。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2．对子：相同花色和大小的两张牌可组成对子。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3．连对（拖拉机）：花色相同，大小顺序相邻的对子可组成连对。连对至少由两对组成，最多可由对2一直连到对A。例如：</w:t>
      </w:r>
      <w:hyperlink r:id="rId7" w:tgtFrame="_blank" w:history="1">
        <w:r w:rsidRPr="00A53876">
          <w:rPr>
            <w:rStyle w:val="a5"/>
            <w:rFonts w:asciiTheme="minorEastAsia" w:hAnsiTheme="minorEastAsia" w:cs="Arial"/>
            <w:color w:val="auto"/>
            <w:sz w:val="28"/>
            <w:szCs w:val="28"/>
            <w:shd w:val="clear" w:color="auto" w:fill="FFFFFF"/>
          </w:rPr>
          <w:t>梅花</w:t>
        </w:r>
      </w:hyperlink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对7、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lastRenderedPageBreak/>
        <w:t>梅花对8、梅花对9可组成梅花三连对。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与当局级牌大小相邻的对子也可组成连对。例如：当轮级牌为6，则梅花对5与梅花对7也可组成连对。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此外，对大王和对小王；对主级牌和对其他级牌；对其他级牌和对主花色A之间也可组成连对。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4．甩牌：甩牌是指游戏过程中，若一个玩家手上同种花色的副牌均为当前最大时，即可一起打出。例如：玩家手上牌为梅花10、梅花J、梅花Q各一张，此时外面已打出梅花对A、梅花对K、梅花Q、梅花J、梅花10各一张，该玩家即可将梅花10、梅花J、梅花Q一起打出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另外，若玩家手中同种花色的副牌中同时有当前最大单张和最大对子（包括连对）时，也可一起打出。例如：玩家手中牌为梅花K一张、梅花对J，此时外面已打出梅花对A、梅花对Q，该玩家即可将梅花K与梅花对J同时打出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主牌也可进行甩牌，但比较该牌是否为当前最大时，常主和级牌也在比较范围内。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各牌型之间大小顺序：单张、对子、连对三种牌型之间不能比较大小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同种牌型之间大小顺序：常主&gt;主级牌&gt;其他级牌&gt;主花色牌&gt;副牌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每种花色中大小顺序：A&gt;K&gt;Q&gt;……&gt;3&gt;2 （当局级牌除外）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除主花色外，其他花色副牌之间无大小区别。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同等大小的牌以先出为大。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b/>
          <w:sz w:val="28"/>
          <w:szCs w:val="28"/>
        </w:rPr>
      </w:pP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lastRenderedPageBreak/>
        <w:t xml:space="preserve">　　</w:t>
      </w:r>
      <w:r w:rsid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二、</w:t>
      </w: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游戏规则：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游戏由四人进行，利用两副牌共108张进行游戏。</w:t>
      </w:r>
    </w:p>
    <w:p w:rsidR="00D566DA" w:rsidRPr="00A53876" w:rsidRDefault="006F6352" w:rsidP="00A53876">
      <w:pPr>
        <w:jc w:val="left"/>
        <w:rPr>
          <w:rFonts w:asciiTheme="minorEastAsia" w:hAnsiTheme="minorEastAsia" w:cs="Arial"/>
          <w:b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 xml:space="preserve">　　</w:t>
      </w:r>
      <w:r w:rsidR="00D566DA"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第一轮抢庄，从2开始，</w:t>
      </w:r>
      <w:r w:rsidR="00D566DA"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2为</w:t>
      </w:r>
      <w:r w:rsidR="00D566DA"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必打；</w:t>
      </w:r>
    </w:p>
    <w:p w:rsidR="00D566DA" w:rsidRPr="00A53876" w:rsidRDefault="00D566DA" w:rsidP="00A53876">
      <w:pPr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 xml:space="preserve">    </w:t>
      </w:r>
      <w:r w:rsidR="006F6352"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游戏时，位置相对的玩家为同组（对家），第一局时报主的那方为当前庄家，另一方为捡分方。</w:t>
      </w:r>
    </w:p>
    <w:p w:rsidR="00D566DA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第一局游戏结束时，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输家洗牌（革命时，本轮庄家洗牌）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按照当轮游戏结果确定下一局的庄家继续进行游戏。以次类推。</w:t>
      </w:r>
    </w:p>
    <w:p w:rsidR="00D566DA" w:rsidRPr="00A53876" w:rsidRDefault="00D566DA" w:rsidP="00A53876">
      <w:pPr>
        <w:jc w:val="left"/>
        <w:rPr>
          <w:rFonts w:asciiTheme="minorEastAsia" w:hAnsiTheme="minorEastAsia" w:cs="Arial"/>
          <w:b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 xml:space="preserve">    </w:t>
      </w: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先过</w:t>
      </w:r>
      <w:r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A</w:t>
      </w: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为胜，</w:t>
      </w:r>
      <w:r w:rsidR="00395AA8"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 xml:space="preserve"> </w:t>
      </w:r>
      <w:r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A</w:t>
      </w:r>
      <w:r w:rsidR="00395AA8"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为</w:t>
      </w: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必打</w:t>
      </w:r>
      <w:r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。</w:t>
      </w:r>
    </w:p>
    <w:p w:rsidR="00D566DA" w:rsidRPr="00A53876" w:rsidRDefault="00D566DA" w:rsidP="00A53876">
      <w:pPr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 xml:space="preserve">    </w:t>
      </w: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每轮比赛时间为一小时，</w:t>
      </w:r>
      <w:r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时间到时，若在抓牌，立即结束。若是抓牌</w:t>
      </w:r>
      <w:r w:rsidR="00A05BDA"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已完成</w:t>
      </w:r>
      <w:r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，则打完这局结束。</w:t>
      </w: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比赛结束时，升级高者获胜，同级时，台上一方获胜。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（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一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）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起牌：</w:t>
      </w:r>
      <w:r w:rsidR="00423002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一般情况下，庄家为第一抓牌人，革命牌局时，革命者为第一抓牌人。其余的抢庄局由切牌决定第一个抓牌人。开始时，由第一抓牌人的上家切牌，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四个玩家按照逆时针方向依次摸牌，每人每次摸一张，直到最后剩下8张牌为止</w:t>
      </w:r>
      <w:r w:rsidR="00423002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，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交由庄家手中进行盖底牌。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（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二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）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报主：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1． 抢报：游戏开始的第一局，由四个玩家之间进行抢报确定当局庄家。</w:t>
      </w:r>
    </w:p>
    <w:p w:rsidR="00423002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第一局四个玩家在起牌过程中，谁先起到任意花色的当前级牌（默认时为2）并亮出，即成为该局的庄家，和自己的对家成为当前的主打方。另一方则成为捡分方。</w:t>
      </w:r>
    </w:p>
    <w:p w:rsidR="00395AA8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此花色即成为该局的主花色。</w:t>
      </w:r>
    </w:p>
    <w:p w:rsidR="0017225D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lastRenderedPageBreak/>
        <w:t xml:space="preserve">　　2． 正常报主：第一局过后，在此后每局游戏的起牌过程中，任何玩家均可随时亮出任意花色的该局级牌，此时该花色即成为该局的主花色。但该局庄家不变。</w:t>
      </w:r>
    </w:p>
    <w:p w:rsidR="0017225D" w:rsidRPr="00A53876" w:rsidRDefault="0017225D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3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．</w:t>
      </w:r>
      <w:r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 xml:space="preserve"> 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反主：反主是指每局报主结束后，</w:t>
      </w:r>
      <w:r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庄家拿底牌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之前，除当时报主的玩家外，其他玩家若手上有相同花色的对级牌或对常主，可亮出进行反主。此时主级牌变为该玩家亮出的花色级牌，主花色也随之改变。若反主时亮出的为对常主，则该局游戏中没有主花色，只有常主和当局级牌为主牌。这种情况叫做无主（此时各花色级牌大小一致）。报主玩家也可参与反主，但必须在有其他玩家先进行反主的前提下。如果报主后没有其他玩家进行反主，则报主玩家也无权反主。</w:t>
      </w: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反主</w:t>
      </w:r>
      <w:r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不</w:t>
      </w: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反</w:t>
      </w:r>
      <w:r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庄</w:t>
      </w:r>
    </w:p>
    <w:p w:rsidR="00423002" w:rsidRPr="00A53876" w:rsidRDefault="0017225D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9E7D07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4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． 上保险（定主）：当玩家进行报主后，如果再次摸到该花色的级牌，可将这对级牌一起亮出进行上保险。上保险后，若其他玩家再进行反主，则必须反常主才可。</w:t>
      </w:r>
    </w:p>
    <w:p w:rsidR="005A41D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9E7D07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5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． </w:t>
      </w: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无人报主：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第一局过后，当每局游戏起牌过程结束时，若还没有人报主，此时则从底牌中抽取第</w:t>
      </w:r>
      <w:r w:rsidR="005A41D0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一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张牌的花色作为该局的主花色。若第</w:t>
      </w:r>
      <w:r w:rsidR="005A41D0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一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张为常主则该局游戏为无主。</w:t>
      </w:r>
      <w:r w:rsidR="005A41D0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此时，庄家双方手上的级牌变成最小的主。若从底牌中取得级牌，应出示给大家，否则也成最小的主。</w:t>
      </w:r>
    </w:p>
    <w:p w:rsidR="005A41D0" w:rsidRPr="00A53876" w:rsidRDefault="005A41D0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 w:hint="eastAsia"/>
          <w:sz w:val="28"/>
          <w:szCs w:val="28"/>
        </w:rPr>
        <w:t xml:space="preserve">    </w:t>
      </w:r>
      <w:r w:rsidR="00A53876">
        <w:rPr>
          <w:rFonts w:asciiTheme="minorEastAsia" w:hAnsiTheme="minorEastAsia" w:cs="Arial" w:hint="eastAsia"/>
          <w:sz w:val="28"/>
          <w:szCs w:val="28"/>
        </w:rPr>
        <w:t>（</w:t>
      </w:r>
      <w:r w:rsidRPr="00A53876">
        <w:rPr>
          <w:rFonts w:asciiTheme="minorEastAsia" w:hAnsiTheme="minorEastAsia" w:cs="Arial" w:hint="eastAsia"/>
          <w:sz w:val="28"/>
          <w:szCs w:val="28"/>
        </w:rPr>
        <w:t>三</w:t>
      </w:r>
      <w:r w:rsidR="00A53876">
        <w:rPr>
          <w:rFonts w:asciiTheme="minorEastAsia" w:hAnsiTheme="minorEastAsia" w:cs="Arial" w:hint="eastAsia"/>
          <w:sz w:val="28"/>
          <w:szCs w:val="28"/>
        </w:rPr>
        <w:t>）</w:t>
      </w:r>
      <w:r w:rsidRPr="00A53876">
        <w:rPr>
          <w:rFonts w:asciiTheme="minorEastAsia" w:hAnsiTheme="minorEastAsia" w:cs="Arial" w:hint="eastAsia"/>
          <w:b/>
          <w:sz w:val="28"/>
          <w:szCs w:val="28"/>
        </w:rPr>
        <w:t>革命</w:t>
      </w:r>
      <w:r w:rsidRPr="00A53876">
        <w:rPr>
          <w:rFonts w:asciiTheme="minorEastAsia" w:hAnsiTheme="minorEastAsia" w:cs="Arial" w:hint="eastAsia"/>
          <w:sz w:val="28"/>
          <w:szCs w:val="28"/>
        </w:rPr>
        <w:t>：</w:t>
      </w:r>
      <w:r w:rsidR="0017225D" w:rsidRPr="00A53876">
        <w:rPr>
          <w:rFonts w:asciiTheme="minorEastAsia" w:hAnsiTheme="minorEastAsia" w:cs="Arial" w:hint="eastAsia"/>
          <w:sz w:val="28"/>
          <w:szCs w:val="28"/>
        </w:rPr>
        <w:t>当</w:t>
      </w:r>
      <w:r w:rsidRPr="00A53876">
        <w:rPr>
          <w:rFonts w:asciiTheme="minorEastAsia" w:hAnsiTheme="minorEastAsia" w:cs="Arial" w:hint="eastAsia"/>
          <w:sz w:val="28"/>
          <w:szCs w:val="28"/>
        </w:rPr>
        <w:t>捡分方单方手上分数</w:t>
      </w:r>
      <w:r w:rsidR="00E67166" w:rsidRPr="00A53876">
        <w:rPr>
          <w:rFonts w:asciiTheme="minorEastAsia" w:hAnsiTheme="minorEastAsia" w:cs="Arial" w:hint="eastAsia"/>
          <w:sz w:val="28"/>
          <w:szCs w:val="28"/>
        </w:rPr>
        <w:t>≤15</w:t>
      </w:r>
      <w:r w:rsidRPr="00A53876">
        <w:rPr>
          <w:rFonts w:asciiTheme="minorEastAsia" w:hAnsiTheme="minorEastAsia" w:cs="Arial" w:hint="eastAsia"/>
          <w:sz w:val="28"/>
          <w:szCs w:val="28"/>
        </w:rPr>
        <w:t>分</w:t>
      </w:r>
      <w:r w:rsidR="0017225D" w:rsidRPr="00A53876">
        <w:rPr>
          <w:rFonts w:asciiTheme="minorEastAsia" w:hAnsiTheme="minorEastAsia" w:cs="Arial" w:hint="eastAsia"/>
          <w:sz w:val="28"/>
          <w:szCs w:val="28"/>
        </w:rPr>
        <w:t>时</w:t>
      </w:r>
      <w:r w:rsidRPr="00A53876">
        <w:rPr>
          <w:rFonts w:asciiTheme="minorEastAsia" w:hAnsiTheme="minorEastAsia" w:cs="Arial" w:hint="eastAsia"/>
          <w:sz w:val="28"/>
          <w:szCs w:val="28"/>
        </w:rPr>
        <w:t>，自己决定是否革命，不可与对方商量。</w:t>
      </w:r>
      <w:r w:rsidR="0017225D" w:rsidRPr="00A53876">
        <w:rPr>
          <w:rFonts w:asciiTheme="minorEastAsia" w:hAnsiTheme="minorEastAsia" w:cs="Arial" w:hint="eastAsia"/>
          <w:sz w:val="28"/>
          <w:szCs w:val="28"/>
        </w:rPr>
        <w:t>若犯规与对家商量，则取消革命资格。革命时得把牌全部亮出，并计算手上的总分数，若革命出错则扣20分，牌局继续。若</w:t>
      </w:r>
      <w:r w:rsidRPr="00A53876">
        <w:rPr>
          <w:rFonts w:asciiTheme="minorEastAsia" w:hAnsiTheme="minorEastAsia" w:cs="Arial" w:hint="eastAsia"/>
          <w:sz w:val="28"/>
          <w:szCs w:val="28"/>
        </w:rPr>
        <w:t>革命</w:t>
      </w:r>
      <w:r w:rsidR="0017225D" w:rsidRPr="00A53876">
        <w:rPr>
          <w:rFonts w:asciiTheme="minorEastAsia" w:hAnsiTheme="minorEastAsia" w:cs="Arial" w:hint="eastAsia"/>
          <w:sz w:val="28"/>
          <w:szCs w:val="28"/>
        </w:rPr>
        <w:t>成功</w:t>
      </w:r>
      <w:r w:rsidRPr="00A53876">
        <w:rPr>
          <w:rFonts w:asciiTheme="minorEastAsia" w:hAnsiTheme="minorEastAsia" w:cs="Arial" w:hint="eastAsia"/>
          <w:sz w:val="28"/>
          <w:szCs w:val="28"/>
        </w:rPr>
        <w:t>，下把抢庄。</w:t>
      </w:r>
      <w:r w:rsidR="0017225D" w:rsidRPr="00A53876">
        <w:rPr>
          <w:rFonts w:asciiTheme="minorEastAsia" w:hAnsiTheme="minorEastAsia" w:cs="Arial" w:hint="eastAsia"/>
          <w:sz w:val="28"/>
          <w:szCs w:val="28"/>
        </w:rPr>
        <w:t>革命需在庄家盖底牌之前完成。</w:t>
      </w:r>
    </w:p>
    <w:p w:rsidR="00902D67" w:rsidRPr="00A53876" w:rsidRDefault="00902D67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lastRenderedPageBreak/>
        <w:t xml:space="preserve">    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（</w:t>
      </w:r>
      <w:r w:rsidR="001722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四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）</w:t>
      </w:r>
      <w:r w:rsidR="006F6352"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盖底牌：当起牌过程和报主结束后，该局的庄家拿起剩下的8张底牌和自己手上的25张牌组合在一起进行整理，然后再选取8张进行盖底牌。盖底牌过程中，底牌只有当前盖底牌的玩家可见。</w:t>
      </w:r>
      <w:r w:rsidR="006F6352"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底牌在游戏出牌过程中</w:t>
      </w:r>
      <w:r w:rsidR="00A05BDA"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庄家可查看但</w:t>
      </w:r>
      <w:r w:rsidR="006F6352"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不可更换</w:t>
      </w:r>
      <w:r w:rsidR="006F6352"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，待一局游戏结束后才可亮出给所有玩家查看。</w:t>
      </w:r>
    </w:p>
    <w:p w:rsidR="009E7D07" w:rsidRPr="00A53876" w:rsidRDefault="006F6352" w:rsidP="00A53876">
      <w:pPr>
        <w:jc w:val="left"/>
        <w:rPr>
          <w:rFonts w:asciiTheme="minorEastAsia" w:hAnsiTheme="minorEastAsia" w:cs="Arial"/>
          <w:b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（</w:t>
      </w:r>
      <w:r w:rsidR="00A05BDA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五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）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出牌：反主和盖底牌结束后，由庄家开始，按照逆时针方向依次出牌。每轮出牌完毕后，按照每个玩家牌的大小，决定第二轮由谁先出牌。</w:t>
      </w:r>
      <w:r w:rsidR="00E67166"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每人只能翻阅自己之前的牌，不能查看其他玩家之前的出牌情况。</w:t>
      </w:r>
    </w:p>
    <w:p w:rsidR="009E7D07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1． 单张：每轮先出牌玩家打出一种花色的副牌单张时，其他玩家必须也跟出该花色的单牌，在没有该花色副牌时可出其他花色副牌代替或用主牌单张杀。</w:t>
      </w:r>
    </w:p>
    <w:p w:rsidR="009716C5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2． 对子：每轮先出牌玩家打出一种花色的副牌对</w:t>
      </w:r>
      <w:hyperlink r:id="rId8" w:tgtFrame="_blank" w:history="1">
        <w:r w:rsidRPr="00A53876">
          <w:rPr>
            <w:rStyle w:val="a5"/>
            <w:rFonts w:asciiTheme="minorEastAsia" w:hAnsiTheme="minorEastAsia" w:cs="Arial"/>
            <w:color w:val="auto"/>
            <w:sz w:val="28"/>
            <w:szCs w:val="28"/>
            <w:shd w:val="clear" w:color="auto" w:fill="FFFFFF"/>
          </w:rPr>
          <w:t>子时</w:t>
        </w:r>
      </w:hyperlink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，其他玩家必须也跟出该花色的对子，在没有该花色对子时必须跟出该花色单张，没有该花色牌时可选择出其他花色副牌代替或用主牌对子杀，但若是两张主牌单张是无法杀掉对子的。</w:t>
      </w:r>
    </w:p>
    <w:p w:rsidR="009716C5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3． 连对：每轮先出牌玩家打出一种花色的副牌连对时，其他玩家必须也跟出该花色的连对，在没有连对的情况下必须跟该花色的对子，没有对子的情况下跟该花色单张，依次类推（出牌数量总和需和连对牌数一致）。若用主牌杀连对时，主牌也必须是相同</w:t>
      </w:r>
      <w:hyperlink r:id="rId9" w:tgtFrame="_blank" w:history="1">
        <w:r w:rsidRPr="00A53876">
          <w:rPr>
            <w:rStyle w:val="a5"/>
            <w:rFonts w:asciiTheme="minorEastAsia" w:hAnsiTheme="minorEastAsia" w:cs="Arial"/>
            <w:color w:val="auto"/>
            <w:sz w:val="28"/>
            <w:szCs w:val="28"/>
            <w:shd w:val="clear" w:color="auto" w:fill="FFFFFF"/>
          </w:rPr>
          <w:t>对数</w:t>
        </w:r>
      </w:hyperlink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的连对才可。</w:t>
      </w:r>
    </w:p>
    <w:p w:rsidR="009716C5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4． 甩牌：每轮先出牌玩家打出一种花色的副牌甩牌时，其他玩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lastRenderedPageBreak/>
        <w:t>家必须也跟出该花色的牌，没有该花色副牌时可出其他花色副牌代替或用主牌杀（出牌数量总和需和甩牌数量一致）。若玩家甩牌中包含对子或连对，用主牌杀时也必须包含相应数量的牌型才可。</w:t>
      </w:r>
      <w:r w:rsidR="00E67166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比较主牌杀的大小时，如果甩牌中有对子或连对，则比较主牌杀中对子或连对的大小；如果甩牌中没有对子或连对，则比较主牌杀中最大的一张牌，当两家主牌杀的最大一张牌相同时，先出的为大。</w:t>
      </w:r>
    </w:p>
    <w:p w:rsidR="00E67166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5． 吊主：每轮先出牌玩家出主牌时，其他玩家也必须跟主牌，在没有主牌的情况下可出任何一种花色的副牌。</w:t>
      </w:r>
    </w:p>
    <w:p w:rsidR="009716C5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（</w:t>
      </w:r>
      <w:r w:rsidR="00A05BDA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六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）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得分：在游戏过程中，每种花色（包括主花色和级牌）的5、10、K都称为分牌，其中5对应为5分，10和K对应为10分。</w:t>
      </w:r>
    </w:p>
    <w:p w:rsidR="009716C5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每轮出牌结束后，若该轮中有分牌出现，则根据该轮每家牌的大小来确定分牌的归属。其中，捡分方所得的分牌集中在一起进行累计，最后捡分方所得全部分牌的总和即为该局的总得分。</w:t>
      </w:r>
    </w:p>
    <w:p w:rsidR="009716C5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总得分：总分=面上分（捡分方在出牌过程中的得分）+扣底得分（捡分方扣底所得的分数）</w:t>
      </w:r>
    </w:p>
    <w:p w:rsidR="009716C5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（</w:t>
      </w:r>
      <w:r w:rsidR="00A05BDA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七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）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扣底：出牌进行到最后时，在最后一轮中谁的牌最大，则有权得到底牌中的所有分数。根据最后一轮中牌型的不同，所得的分数倍数也有所不同。</w:t>
      </w:r>
      <w:r w:rsidRPr="00A53876">
        <w:rPr>
          <w:rFonts w:asciiTheme="minorEastAsia" w:hAnsiTheme="minorEastAsia" w:cs="Arial"/>
          <w:sz w:val="28"/>
          <w:szCs w:val="28"/>
        </w:rPr>
        <w:br/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单张扣底：底牌分数×2</w:t>
      </w:r>
    </w:p>
    <w:p w:rsidR="009716C5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对子扣底：底牌分数×4</w:t>
      </w:r>
    </w:p>
    <w:p w:rsidR="009716C5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连对扣底：底牌分数×4×连对对数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甩牌扣底：按照甩牌中最大的牌型计算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lastRenderedPageBreak/>
        <w:t xml:space="preserve">　　若甩牌时有两对或者两个连对时，仅按照一对或者连对数</w:t>
      </w:r>
      <w:hyperlink r:id="rId10" w:tgtFrame="_blank" w:history="1">
        <w:r w:rsidRPr="00A53876">
          <w:rPr>
            <w:rStyle w:val="a5"/>
            <w:rFonts w:asciiTheme="minorEastAsia" w:hAnsiTheme="minorEastAsia" w:cs="Arial"/>
            <w:color w:val="auto"/>
            <w:sz w:val="28"/>
            <w:szCs w:val="28"/>
            <w:shd w:val="clear" w:color="auto" w:fill="FFFFFF"/>
          </w:rPr>
          <w:t>最多的</w:t>
        </w:r>
      </w:hyperlink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连对计算，不进行累加。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（</w:t>
      </w:r>
      <w:r w:rsidR="00A05BDA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八</w:t>
      </w:r>
      <w:r w:rsid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）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升级：每局游戏结束后，根据捡分方总得分的多少来判定由哪方升级。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具体升级情况如下：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0分（大光） 主打方升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5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级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5—1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5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分（小光） 主打方升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4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级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20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—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35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分（小光） 主打方升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3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级</w:t>
      </w:r>
    </w:p>
    <w:p w:rsidR="0015295D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40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—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55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分（小光） 主打方升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2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级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60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—75分 主打方升1级</w:t>
      </w:r>
    </w:p>
    <w:p w:rsidR="0015295D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80—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95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分 换庄（主打方下台，捡分方上台）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1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00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—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115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分 捡分方升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1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级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1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20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—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135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分 捡分方升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2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级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140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—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155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分 捡分方升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3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级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160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—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175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分 捡分方升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4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级</w:t>
      </w:r>
    </w:p>
    <w:p w:rsidR="0015295D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180以上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 捡分方升</w:t>
      </w:r>
      <w:r w:rsidR="0015295D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5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级（封顶）</w:t>
      </w:r>
    </w:p>
    <w:p w:rsidR="009530E2" w:rsidRPr="009530E2" w:rsidRDefault="006F6352" w:rsidP="009530E2">
      <w:pPr>
        <w:jc w:val="left"/>
        <w:rPr>
          <w:rFonts w:asciiTheme="minorEastAsia" w:hAnsiTheme="minorEastAsia" w:cs="Arial" w:hint="eastAsia"/>
          <w:sz w:val="28"/>
          <w:szCs w:val="28"/>
        </w:rPr>
      </w:pP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 xml:space="preserve">　　</w:t>
      </w:r>
      <w:r w:rsid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（</w:t>
      </w:r>
      <w:r w:rsidR="00A05BDA"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九</w:t>
      </w:r>
      <w:r w:rsid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）</w:t>
      </w:r>
      <w:r w:rsidRPr="00A53876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轮庄：</w:t>
      </w:r>
      <w:r w:rsidRPr="009530E2">
        <w:rPr>
          <w:rFonts w:asciiTheme="minorEastAsia" w:hAnsiTheme="minorEastAsia" w:cs="Arial"/>
          <w:sz w:val="28"/>
          <w:szCs w:val="28"/>
          <w:shd w:val="clear" w:color="auto" w:fill="FFFFFF"/>
        </w:rPr>
        <w:t>每局游戏结束后，若主打方升级，由该局庄家的对家成为下局庄家。若捡分方上台或者升级，则由该局庄家的下家成为下局庄家。</w:t>
      </w:r>
    </w:p>
    <w:p w:rsidR="0015295D" w:rsidRPr="009530E2" w:rsidRDefault="009530E2" w:rsidP="009530E2">
      <w:pPr>
        <w:jc w:val="left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 xml:space="preserve">    三、</w:t>
      </w:r>
      <w:r w:rsidR="0015295D" w:rsidRPr="00A53876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注意事项</w:t>
      </w:r>
    </w:p>
    <w:p w:rsidR="009716C5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9530E2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 xml:space="preserve">1. 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比赛开始后，双方不得</w:t>
      </w:r>
      <w:r w:rsidR="00FE18D4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无故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调换比赛者，少人自动弃权；</w:t>
      </w:r>
    </w:p>
    <w:p w:rsidR="00FE18D4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9530E2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 xml:space="preserve">2. 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跟牌原则：成对出牌时，有对必须跟对，若每发现跟牌错误，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lastRenderedPageBreak/>
        <w:t>等打完当把牌后，</w:t>
      </w:r>
      <w:r w:rsidR="00FE18D4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若无出错方为庄，则可选择自动升级或者扣除对方40分。若无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出错</w:t>
      </w:r>
      <w:r w:rsidR="00FE18D4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方为捡分方，则可选择自动上台或者得分加40分。</w:t>
      </w:r>
      <w:r w:rsidR="00A05BDA"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若双方均出现</w:t>
      </w:r>
      <w:r w:rsidR="00A05BDA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跟牌错误</w:t>
      </w:r>
      <w:r w:rsidR="00A05BDA"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情况，双方不升降级，且下把牌双方抢庄。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9530E2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 xml:space="preserve">3. 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甩牌出错时扣分办法：有N张甩不出去应扣N*10分</w:t>
      </w:r>
      <w:r w:rsidR="009752C0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，</w:t>
      </w:r>
      <w:r w:rsidR="0014468A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对子算2张，并由对方决定出最小的单张或对子。</w:t>
      </w:r>
    </w:p>
    <w:p w:rsidR="009752C0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9530E2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 xml:space="preserve">4. 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比赛时，</w:t>
      </w:r>
      <w:r w:rsidR="00FE18D4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未经对方允许，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不得悔牌，</w:t>
      </w:r>
      <w:r w:rsidR="00FE18D4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否则按照</w:t>
      </w:r>
      <w:r w:rsidR="006C60D6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一张牌扣10分</w:t>
      </w:r>
      <w:r w:rsidR="00FE18D4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处理。</w:t>
      </w:r>
    </w:p>
    <w:p w:rsidR="00902D67" w:rsidRPr="00A53876" w:rsidRDefault="006F6352" w:rsidP="00A53876">
      <w:pPr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9530E2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 xml:space="preserve">5. 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若</w:t>
      </w:r>
      <w:r w:rsidR="00902D67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有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多牌</w:t>
      </w:r>
      <w:r w:rsidR="00902D67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情况，由对方抽走相应数量的牌，若为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少牌</w:t>
      </w:r>
      <w:r w:rsidR="00902D67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情况，则最后一手当作垫牌处理。并且，若无出错方为庄，则可选择自动升级或者扣除对方40分。若无</w:t>
      </w:r>
      <w:r w:rsidR="00902D67"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出错</w:t>
      </w:r>
      <w:r w:rsidR="00902D67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方为捡分方，则可选择自动上台或者得分加40分。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若双方均出现多牌少牌情况，双方不升降级，且下把牌双方抢庄。</w:t>
      </w:r>
    </w:p>
    <w:p w:rsidR="00D7164A" w:rsidRPr="00A53876" w:rsidRDefault="006F6352" w:rsidP="00A53876">
      <w:pPr>
        <w:jc w:val="left"/>
        <w:rPr>
          <w:rFonts w:asciiTheme="minorEastAsia" w:hAnsiTheme="minorEastAsia"/>
          <w:sz w:val="28"/>
          <w:szCs w:val="28"/>
        </w:rPr>
      </w:pP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　　</w:t>
      </w:r>
      <w:r w:rsidR="009530E2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 xml:space="preserve">6. 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比赛时，若出现本规则未尽事宜，由</w:t>
      </w:r>
      <w:r w:rsidR="00A05BDA" w:rsidRPr="00A53876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裁判组</w:t>
      </w:r>
      <w:r w:rsidRPr="00A53876">
        <w:rPr>
          <w:rFonts w:asciiTheme="minorEastAsia" w:hAnsiTheme="minorEastAsia" w:cs="Arial"/>
          <w:sz w:val="28"/>
          <w:szCs w:val="28"/>
          <w:shd w:val="clear" w:color="auto" w:fill="FFFFFF"/>
        </w:rPr>
        <w:t>协商解决。</w:t>
      </w:r>
    </w:p>
    <w:sectPr w:rsidR="00D7164A" w:rsidRPr="00A53876" w:rsidSect="00C87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FF3" w:rsidRDefault="00623FF3" w:rsidP="006D283F">
      <w:r>
        <w:separator/>
      </w:r>
    </w:p>
  </w:endnote>
  <w:endnote w:type="continuationSeparator" w:id="1">
    <w:p w:rsidR="00623FF3" w:rsidRDefault="00623FF3" w:rsidP="006D2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FF3" w:rsidRDefault="00623FF3" w:rsidP="006D283F">
      <w:r>
        <w:separator/>
      </w:r>
    </w:p>
  </w:footnote>
  <w:footnote w:type="continuationSeparator" w:id="1">
    <w:p w:rsidR="00623FF3" w:rsidRDefault="00623FF3" w:rsidP="006D2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83F"/>
    <w:rsid w:val="00014F31"/>
    <w:rsid w:val="00063620"/>
    <w:rsid w:val="0014468A"/>
    <w:rsid w:val="0015295D"/>
    <w:rsid w:val="0017225D"/>
    <w:rsid w:val="00395AA8"/>
    <w:rsid w:val="00423002"/>
    <w:rsid w:val="00451C05"/>
    <w:rsid w:val="005A41D0"/>
    <w:rsid w:val="00623FF3"/>
    <w:rsid w:val="006A2FDC"/>
    <w:rsid w:val="006C60D6"/>
    <w:rsid w:val="006D283F"/>
    <w:rsid w:val="006F6352"/>
    <w:rsid w:val="00762B2B"/>
    <w:rsid w:val="007D7EF1"/>
    <w:rsid w:val="00833A5C"/>
    <w:rsid w:val="00902D67"/>
    <w:rsid w:val="009530E2"/>
    <w:rsid w:val="009716C5"/>
    <w:rsid w:val="009752C0"/>
    <w:rsid w:val="009E7D07"/>
    <w:rsid w:val="00A05BDA"/>
    <w:rsid w:val="00A53876"/>
    <w:rsid w:val="00B93F3F"/>
    <w:rsid w:val="00BF071A"/>
    <w:rsid w:val="00C423F9"/>
    <w:rsid w:val="00C879F8"/>
    <w:rsid w:val="00D566DA"/>
    <w:rsid w:val="00D6659C"/>
    <w:rsid w:val="00D7164A"/>
    <w:rsid w:val="00DD40A1"/>
    <w:rsid w:val="00E469AA"/>
    <w:rsid w:val="00E67166"/>
    <w:rsid w:val="00E8183D"/>
    <w:rsid w:val="00F04CA4"/>
    <w:rsid w:val="00F961E1"/>
    <w:rsid w:val="00FB65D8"/>
    <w:rsid w:val="00FE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83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6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5%AD%90%E6%97%B6&amp;ie=utf-8&amp;src=internal_wenda_recommend_tex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6%A2%85%E8%8A%B1&amp;ie=utf-8&amp;src=internal_wenda_recommend_tex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2%EF%BC%8C&amp;ie=utf-8&amp;src=internal_wenda_recommend_tex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o.com/s?q=%E6%9C%80%E5%A4%9A%E7%9A%84&amp;ie=utf-8&amp;src=internal_wenda_recommend_tex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o.com/s?q=%E5%AF%B9%E6%95%B0&amp;ie=utf-8&amp;src=internal_wenda_recommend_tex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蒋阿凡</cp:lastModifiedBy>
  <cp:revision>13</cp:revision>
  <dcterms:created xsi:type="dcterms:W3CDTF">2017-11-16T07:07:00Z</dcterms:created>
  <dcterms:modified xsi:type="dcterms:W3CDTF">2017-12-12T06:18:00Z</dcterms:modified>
</cp:coreProperties>
</file>