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13" w:rsidRDefault="002B3D13" w:rsidP="002B3D13">
      <w:pPr>
        <w:pStyle w:val="Default"/>
      </w:pPr>
      <w:bookmarkStart w:id="0" w:name="OLE_LINK15"/>
      <w:bookmarkStart w:id="1" w:name="OLE_LINK16"/>
    </w:p>
    <w:p w:rsidR="002B3D13" w:rsidRPr="00414ABF" w:rsidRDefault="002B3D13" w:rsidP="002B3D13">
      <w:pPr>
        <w:pStyle w:val="Default"/>
        <w:jc w:val="center"/>
        <w:rPr>
          <w:rFonts w:ascii="Times New Roman" w:hAnsi="Times New Roman" w:cs="Times New Roman"/>
          <w:sz w:val="28"/>
          <w:szCs w:val="28"/>
        </w:rPr>
      </w:pPr>
      <w:r w:rsidRPr="00414ABF">
        <w:rPr>
          <w:rFonts w:ascii="Times New Roman" w:hAnsi="Times New Roman" w:cs="Times New Roman"/>
          <w:b/>
          <w:bCs/>
          <w:sz w:val="28"/>
          <w:szCs w:val="28"/>
        </w:rPr>
        <w:t>Spectroscopy with Free Electron Lasers</w:t>
      </w:r>
    </w:p>
    <w:p w:rsidR="002B3D13" w:rsidRPr="00414ABF" w:rsidRDefault="002B3D13" w:rsidP="002B3D13">
      <w:pPr>
        <w:pStyle w:val="Default"/>
        <w:jc w:val="center"/>
        <w:rPr>
          <w:rFonts w:ascii="Times New Roman" w:hAnsi="Times New Roman" w:cs="Times New Roman"/>
          <w:sz w:val="21"/>
          <w:szCs w:val="21"/>
        </w:rPr>
      </w:pPr>
      <w:r w:rsidRPr="00414ABF">
        <w:rPr>
          <w:rFonts w:ascii="Times New Roman" w:hAnsi="Times New Roman" w:cs="Times New Roman"/>
          <w:sz w:val="21"/>
          <w:szCs w:val="21"/>
        </w:rPr>
        <w:t>Jon-Paul Wells</w:t>
      </w:r>
    </w:p>
    <w:p w:rsidR="002B3D13" w:rsidRPr="00414ABF" w:rsidRDefault="002B3D13" w:rsidP="002B3D13">
      <w:pPr>
        <w:pStyle w:val="Default"/>
        <w:jc w:val="center"/>
        <w:rPr>
          <w:rFonts w:ascii="Times New Roman" w:hAnsi="Times New Roman" w:cs="Times New Roman"/>
          <w:sz w:val="21"/>
          <w:szCs w:val="21"/>
        </w:rPr>
      </w:pPr>
      <w:r w:rsidRPr="00414ABF">
        <w:rPr>
          <w:rFonts w:ascii="Times New Roman" w:hAnsi="Times New Roman" w:cs="Times New Roman"/>
          <w:sz w:val="21"/>
          <w:szCs w:val="21"/>
        </w:rPr>
        <w:t>Department of Physics and Astronomy, University of Canterbury, Christchurch, New Zealand.</w:t>
      </w:r>
    </w:p>
    <w:p w:rsidR="00414ABF" w:rsidRDefault="00414ABF" w:rsidP="002B3D13">
      <w:pPr>
        <w:pStyle w:val="Default"/>
        <w:jc w:val="center"/>
        <w:rPr>
          <w:rFonts w:ascii="Times New Roman" w:hAnsi="Times New Roman" w:cs="Times New Roman"/>
          <w:b/>
          <w:iCs/>
          <w:sz w:val="21"/>
          <w:szCs w:val="21"/>
        </w:rPr>
      </w:pPr>
    </w:p>
    <w:p w:rsidR="002B3D13" w:rsidRPr="00414ABF" w:rsidRDefault="002B3D13" w:rsidP="002B3D13">
      <w:pPr>
        <w:pStyle w:val="Default"/>
        <w:jc w:val="center"/>
        <w:rPr>
          <w:rFonts w:ascii="Times New Roman" w:hAnsi="Times New Roman" w:cs="Times New Roman"/>
          <w:b/>
          <w:sz w:val="21"/>
          <w:szCs w:val="21"/>
        </w:rPr>
      </w:pPr>
      <w:bookmarkStart w:id="2" w:name="_GoBack"/>
      <w:bookmarkEnd w:id="2"/>
      <w:r w:rsidRPr="00414ABF">
        <w:rPr>
          <w:rFonts w:ascii="Times New Roman" w:hAnsi="Times New Roman" w:cs="Times New Roman"/>
          <w:b/>
          <w:iCs/>
          <w:sz w:val="21"/>
          <w:szCs w:val="21"/>
        </w:rPr>
        <w:t>Abstract</w:t>
      </w:r>
    </w:p>
    <w:p w:rsidR="002B3D13" w:rsidRPr="00414ABF" w:rsidRDefault="002B3D13" w:rsidP="002B3D13">
      <w:pPr>
        <w:pStyle w:val="Default"/>
        <w:jc w:val="both"/>
        <w:rPr>
          <w:rFonts w:ascii="Times New Roman" w:hAnsi="Times New Roman" w:cs="Times New Roman"/>
          <w:sz w:val="21"/>
          <w:szCs w:val="21"/>
        </w:rPr>
      </w:pPr>
      <w:r w:rsidRPr="00414ABF">
        <w:rPr>
          <w:rFonts w:ascii="Times New Roman" w:hAnsi="Times New Roman" w:cs="Times New Roman"/>
          <w:sz w:val="21"/>
          <w:szCs w:val="21"/>
        </w:rPr>
        <w:t xml:space="preserve">The Dutch Free Electron Laser (FELIX) provides sub-picosecond pulses, and infrared wavelengths between 5 and 250 micron. The time resolution and wide wavelength tunability allows for unique spectroscopic measurements of a variety of inorganic materials. This talk will cover experiments intended to demonstrate the versatility of the FEL in solid state spectroscopy. </w:t>
      </w:r>
    </w:p>
    <w:p w:rsidR="002B3D13" w:rsidRPr="00414ABF" w:rsidRDefault="002B3D13" w:rsidP="002B3D13">
      <w:pPr>
        <w:pStyle w:val="Default"/>
        <w:numPr>
          <w:ilvl w:val="0"/>
          <w:numId w:val="4"/>
        </w:numPr>
        <w:jc w:val="both"/>
        <w:rPr>
          <w:rFonts w:ascii="Times New Roman" w:hAnsi="Times New Roman" w:cs="Times New Roman"/>
          <w:sz w:val="21"/>
          <w:szCs w:val="21"/>
        </w:rPr>
      </w:pPr>
      <w:r w:rsidRPr="00414ABF">
        <w:rPr>
          <w:rFonts w:ascii="Times New Roman" w:hAnsi="Times New Roman" w:cs="Times New Roman"/>
          <w:sz w:val="21"/>
          <w:szCs w:val="21"/>
        </w:rPr>
        <w:t xml:space="preserve">Localized vibrational modes of light impurity ions have been a subject of study since the 1960s. Utilising direct laser excitation of the fundamental localised mode of vibration of H- in synthetic fluorite, we will demonstrate an infrared free induction decay technique. In this weakly anharmonic system, large quantum coherence effects are observable due to vibrational ladder climbing and can accounted for in terms of the resonant third order polarisation. </w:t>
      </w:r>
    </w:p>
    <w:p w:rsidR="002B3D13" w:rsidRPr="00414ABF" w:rsidRDefault="002B3D13" w:rsidP="002B3D13">
      <w:pPr>
        <w:pStyle w:val="Default"/>
        <w:numPr>
          <w:ilvl w:val="0"/>
          <w:numId w:val="4"/>
        </w:numPr>
        <w:jc w:val="both"/>
        <w:rPr>
          <w:rFonts w:ascii="Times New Roman" w:hAnsi="Times New Roman" w:cs="Times New Roman"/>
          <w:sz w:val="21"/>
          <w:szCs w:val="21"/>
        </w:rPr>
      </w:pPr>
      <w:r w:rsidRPr="00414ABF">
        <w:rPr>
          <w:rFonts w:ascii="Times New Roman" w:hAnsi="Times New Roman" w:cs="Times New Roman"/>
          <w:sz w:val="21"/>
          <w:szCs w:val="21"/>
        </w:rPr>
        <w:t xml:space="preserve">Amorphous solids are characterised by inhomogeneously broadened spectral features which, in the case of vibrational modes, can be as large as 100 cm-1 wide. Infrared transient grating and photon echo experiments have been used to study the homogeneous (or dynamic) linewidth of the Si(Ge)-H(D) stretching modes in thin film, amorphous silicon-germanium alloys. Anharmonic decay and elastic phonon scattering processes account for the majority of the relaxation processes measured. The presence of non-equilibrium phonons is inferred at cryogenic temperatures. </w:t>
      </w:r>
    </w:p>
    <w:p w:rsidR="002B3D13" w:rsidRPr="00414ABF" w:rsidRDefault="002B3D13" w:rsidP="002B3D13">
      <w:pPr>
        <w:pStyle w:val="a6"/>
        <w:numPr>
          <w:ilvl w:val="0"/>
          <w:numId w:val="4"/>
        </w:numPr>
        <w:jc w:val="both"/>
        <w:rPr>
          <w:rFonts w:ascii="Times New Roman" w:hAnsi="Times New Roman" w:cs="Times New Roman"/>
          <w:sz w:val="23"/>
          <w:szCs w:val="23"/>
        </w:rPr>
      </w:pPr>
      <w:r w:rsidRPr="00414ABF">
        <w:rPr>
          <w:rFonts w:ascii="Times New Roman" w:hAnsi="Times New Roman" w:cs="Times New Roman"/>
          <w:sz w:val="21"/>
          <w:szCs w:val="21"/>
        </w:rPr>
        <w:t xml:space="preserve">Impurity trapped excitons (ITEs) are known to play an inter-mediatory role in the optical pumping cycle of lanthanide doped phosphor materials. However it is rare that they can be studied directly. Using a two-colour (UV-IR) transient photoluminescence enhancement technique we measure the energy levels and dynamics of ITEs in CaF2 and NaMgF3 doped with divalent ytterbium. Quantitative analysis is provided in terms of a parametrised crystal-field model and rate equation modelling of the temporal dynamics. </w:t>
      </w:r>
    </w:p>
    <w:p w:rsidR="00D136D7" w:rsidRPr="00414ABF" w:rsidRDefault="002B3D13" w:rsidP="002B3D13">
      <w:pPr>
        <w:jc w:val="center"/>
        <w:rPr>
          <w:rFonts w:ascii="宋体" w:eastAsia="宋体" w:hAnsi="宋体" w:cs="宋体"/>
          <w:b/>
          <w:color w:val="222222"/>
        </w:rPr>
      </w:pPr>
      <w:r w:rsidRPr="00414ABF">
        <w:rPr>
          <w:rFonts w:ascii="Times New Roman" w:hAnsi="Times New Roman" w:cs="Times New Roman"/>
          <w:b/>
          <w:sz w:val="24"/>
          <w:szCs w:val="24"/>
        </w:rPr>
        <w:t>Wells</w:t>
      </w:r>
      <w:r w:rsidR="00F62421" w:rsidRPr="00414ABF">
        <w:rPr>
          <w:rFonts w:ascii="宋体" w:eastAsia="宋体" w:hAnsi="宋体" w:cs="宋体" w:hint="eastAsia"/>
          <w:b/>
          <w:color w:val="222222"/>
        </w:rPr>
        <w:t>教授</w:t>
      </w:r>
      <w:r w:rsidR="00D136D7" w:rsidRPr="00414ABF">
        <w:rPr>
          <w:rFonts w:ascii="宋体" w:eastAsia="宋体" w:hAnsi="宋体" w:cs="宋体"/>
          <w:b/>
          <w:color w:val="222222"/>
        </w:rPr>
        <w:t>简介</w:t>
      </w:r>
    </w:p>
    <w:bookmarkEnd w:id="0"/>
    <w:bookmarkEnd w:id="1"/>
    <w:p w:rsidR="002B3D13" w:rsidRPr="002B3D13" w:rsidRDefault="002B3D13" w:rsidP="002B3D13">
      <w:pPr>
        <w:widowControl w:val="0"/>
        <w:autoSpaceDE w:val="0"/>
        <w:autoSpaceDN w:val="0"/>
        <w:adjustRightInd w:val="0"/>
        <w:spacing w:after="0" w:line="240" w:lineRule="auto"/>
        <w:rPr>
          <w:rFonts w:ascii="Times New Roman" w:hAnsi="Times New Roman" w:cs="Times New Roman"/>
          <w:color w:val="000000"/>
          <w:sz w:val="21"/>
          <w:szCs w:val="21"/>
        </w:rPr>
      </w:pPr>
      <w:r w:rsidRPr="002B3D13">
        <w:rPr>
          <w:rFonts w:ascii="Times New Roman" w:hAnsi="Times New Roman" w:cs="Times New Roman"/>
          <w:color w:val="000000"/>
          <w:sz w:val="21"/>
          <w:szCs w:val="21"/>
        </w:rPr>
        <w:t xml:space="preserve">University of Canterbury, Christchurch, NZ </w:t>
      </w:r>
    </w:p>
    <w:p w:rsidR="002B3D13" w:rsidRPr="002B3D13" w:rsidRDefault="002B3D13" w:rsidP="002B3D13">
      <w:pPr>
        <w:widowControl w:val="0"/>
        <w:autoSpaceDE w:val="0"/>
        <w:autoSpaceDN w:val="0"/>
        <w:adjustRightInd w:val="0"/>
        <w:spacing w:after="0" w:line="240" w:lineRule="auto"/>
        <w:rPr>
          <w:rFonts w:ascii="Times New Roman" w:hAnsi="Times New Roman" w:cs="Times New Roman"/>
          <w:color w:val="000000"/>
          <w:sz w:val="21"/>
          <w:szCs w:val="21"/>
        </w:rPr>
      </w:pPr>
      <w:r w:rsidRPr="002B3D13">
        <w:rPr>
          <w:rFonts w:ascii="Times New Roman" w:hAnsi="Times New Roman" w:cs="Times New Roman"/>
          <w:color w:val="000000"/>
          <w:sz w:val="21"/>
          <w:szCs w:val="21"/>
        </w:rPr>
        <w:t xml:space="preserve">B.Sc. (1991) </w:t>
      </w:r>
    </w:p>
    <w:p w:rsidR="002B3D13" w:rsidRPr="002B3D13" w:rsidRDefault="002B3D13" w:rsidP="002B3D13">
      <w:pPr>
        <w:widowControl w:val="0"/>
        <w:autoSpaceDE w:val="0"/>
        <w:autoSpaceDN w:val="0"/>
        <w:adjustRightInd w:val="0"/>
        <w:spacing w:after="0" w:line="240" w:lineRule="auto"/>
        <w:rPr>
          <w:rFonts w:ascii="Times New Roman" w:hAnsi="Times New Roman" w:cs="Times New Roman"/>
          <w:color w:val="000000"/>
          <w:sz w:val="21"/>
          <w:szCs w:val="21"/>
        </w:rPr>
      </w:pPr>
      <w:r w:rsidRPr="002B3D13">
        <w:rPr>
          <w:rFonts w:ascii="Times New Roman" w:hAnsi="Times New Roman" w:cs="Times New Roman"/>
          <w:color w:val="000000"/>
          <w:sz w:val="21"/>
          <w:szCs w:val="21"/>
        </w:rPr>
        <w:t xml:space="preserve">M.Sc. (Hons) in Physics (1993) </w:t>
      </w:r>
    </w:p>
    <w:p w:rsidR="002B3D13" w:rsidRPr="00414ABF" w:rsidRDefault="002B3D13" w:rsidP="002B3D13">
      <w:pPr>
        <w:widowControl w:val="0"/>
        <w:autoSpaceDE w:val="0"/>
        <w:autoSpaceDN w:val="0"/>
        <w:adjustRightInd w:val="0"/>
        <w:spacing w:after="0" w:line="240" w:lineRule="auto"/>
        <w:rPr>
          <w:rFonts w:ascii="Times New Roman" w:hAnsi="Times New Roman" w:cs="Times New Roman"/>
          <w:color w:val="000000"/>
          <w:sz w:val="21"/>
          <w:szCs w:val="21"/>
        </w:rPr>
      </w:pPr>
      <w:r w:rsidRPr="002B3D13">
        <w:rPr>
          <w:rFonts w:ascii="Times New Roman" w:hAnsi="Times New Roman" w:cs="Times New Roman"/>
          <w:color w:val="000000"/>
          <w:sz w:val="21"/>
          <w:szCs w:val="21"/>
        </w:rPr>
        <w:t>Ph.D. in condensed matter laser spectroscopy (1997)</w:t>
      </w:r>
    </w:p>
    <w:p w:rsidR="002B3D13" w:rsidRPr="002B3D13" w:rsidRDefault="002B3D13" w:rsidP="002B3D13">
      <w:pPr>
        <w:widowControl w:val="0"/>
        <w:autoSpaceDE w:val="0"/>
        <w:autoSpaceDN w:val="0"/>
        <w:adjustRightInd w:val="0"/>
        <w:spacing w:after="0" w:line="240" w:lineRule="auto"/>
        <w:rPr>
          <w:rFonts w:ascii="Times New Roman" w:hAnsi="Times New Roman" w:cs="Times New Roman"/>
          <w:color w:val="000000"/>
          <w:sz w:val="21"/>
          <w:szCs w:val="21"/>
        </w:rPr>
      </w:pPr>
    </w:p>
    <w:p w:rsidR="002B3D13" w:rsidRPr="00414ABF" w:rsidRDefault="002B3D13" w:rsidP="002B3D13">
      <w:pPr>
        <w:widowControl w:val="0"/>
        <w:autoSpaceDE w:val="0"/>
        <w:autoSpaceDN w:val="0"/>
        <w:adjustRightInd w:val="0"/>
        <w:spacing w:after="0" w:line="240" w:lineRule="auto"/>
        <w:rPr>
          <w:rFonts w:ascii="Times New Roman" w:hAnsi="Times New Roman" w:cs="Times New Roman"/>
          <w:b/>
          <w:bCs/>
          <w:color w:val="000000"/>
          <w:sz w:val="21"/>
          <w:szCs w:val="21"/>
        </w:rPr>
      </w:pPr>
      <w:r w:rsidRPr="002B3D13">
        <w:rPr>
          <w:rFonts w:ascii="Times New Roman" w:hAnsi="Times New Roman" w:cs="Times New Roman"/>
          <w:b/>
          <w:bCs/>
          <w:color w:val="000000"/>
          <w:sz w:val="21"/>
          <w:szCs w:val="21"/>
        </w:rPr>
        <w:t xml:space="preserve">Employment History: </w:t>
      </w:r>
    </w:p>
    <w:p w:rsidR="002B3D13" w:rsidRPr="00414ABF" w:rsidRDefault="002B3D13" w:rsidP="00A27508">
      <w:pPr>
        <w:pStyle w:val="a6"/>
        <w:widowControl w:val="0"/>
        <w:numPr>
          <w:ilvl w:val="0"/>
          <w:numId w:val="6"/>
        </w:numPr>
        <w:autoSpaceDE w:val="0"/>
        <w:autoSpaceDN w:val="0"/>
        <w:adjustRightInd w:val="0"/>
        <w:spacing w:after="0" w:line="240" w:lineRule="auto"/>
        <w:jc w:val="both"/>
        <w:rPr>
          <w:rFonts w:ascii="Times New Roman" w:hAnsi="Times New Roman" w:cs="Times New Roman"/>
          <w:color w:val="000000"/>
          <w:sz w:val="21"/>
          <w:szCs w:val="21"/>
        </w:rPr>
      </w:pPr>
      <w:r w:rsidRPr="00414ABF">
        <w:rPr>
          <w:rFonts w:ascii="Times New Roman" w:hAnsi="Times New Roman" w:cs="Times New Roman"/>
          <w:color w:val="000000"/>
          <w:sz w:val="21"/>
          <w:szCs w:val="21"/>
        </w:rPr>
        <w:t>Postdoctoral Research Fellow - Femtosecond Spectroscopy of Laser Gain Media, University of Strathclyde, Glasgow, Scotland (1997-1999)</w:t>
      </w:r>
      <w:r w:rsidRPr="00414ABF">
        <w:rPr>
          <w:rFonts w:ascii="Times New Roman" w:hAnsi="Times New Roman" w:cs="Times New Roman"/>
          <w:color w:val="000000"/>
          <w:sz w:val="21"/>
          <w:szCs w:val="21"/>
        </w:rPr>
        <w:t xml:space="preserve"> </w:t>
      </w:r>
    </w:p>
    <w:p w:rsidR="002B3D13" w:rsidRPr="00414ABF" w:rsidRDefault="002B3D13" w:rsidP="00A27508">
      <w:pPr>
        <w:pStyle w:val="a6"/>
        <w:widowControl w:val="0"/>
        <w:numPr>
          <w:ilvl w:val="0"/>
          <w:numId w:val="6"/>
        </w:numPr>
        <w:autoSpaceDE w:val="0"/>
        <w:autoSpaceDN w:val="0"/>
        <w:adjustRightInd w:val="0"/>
        <w:spacing w:after="0" w:line="240" w:lineRule="auto"/>
        <w:jc w:val="both"/>
        <w:rPr>
          <w:rFonts w:ascii="Times New Roman" w:hAnsi="Times New Roman" w:cs="Times New Roman"/>
          <w:color w:val="000000"/>
          <w:sz w:val="21"/>
          <w:szCs w:val="21"/>
        </w:rPr>
      </w:pPr>
      <w:r w:rsidRPr="00414ABF">
        <w:rPr>
          <w:rFonts w:ascii="Times New Roman" w:hAnsi="Times New Roman" w:cs="Times New Roman"/>
          <w:color w:val="000000"/>
          <w:sz w:val="21"/>
          <w:szCs w:val="21"/>
        </w:rPr>
        <w:t>Senior UK Facility Scientist, FELIX free electron laser facility, FOM</w:t>
      </w:r>
      <w:r w:rsidRPr="00414ABF">
        <w:rPr>
          <w:rFonts w:ascii="Times New Roman" w:hAnsi="Times New Roman" w:cs="Times New Roman"/>
          <w:color w:val="000000"/>
          <w:sz w:val="21"/>
          <w:szCs w:val="21"/>
        </w:rPr>
        <w:t xml:space="preserve"> – Institute for Plasmaphysics, </w:t>
      </w:r>
      <w:r w:rsidRPr="00414ABF">
        <w:rPr>
          <w:rFonts w:ascii="Times New Roman" w:hAnsi="Times New Roman" w:cs="Times New Roman"/>
          <w:color w:val="000000"/>
          <w:sz w:val="21"/>
          <w:szCs w:val="21"/>
        </w:rPr>
        <w:t>‘Rijnhuizen’, Nieuwegein, The Netherlands (March 1999-May 2002).</w:t>
      </w:r>
    </w:p>
    <w:p w:rsidR="002B3D13" w:rsidRPr="00414ABF" w:rsidRDefault="002B3D13" w:rsidP="00A27508">
      <w:pPr>
        <w:pStyle w:val="a6"/>
        <w:widowControl w:val="0"/>
        <w:numPr>
          <w:ilvl w:val="0"/>
          <w:numId w:val="6"/>
        </w:numPr>
        <w:autoSpaceDE w:val="0"/>
        <w:autoSpaceDN w:val="0"/>
        <w:adjustRightInd w:val="0"/>
        <w:spacing w:after="0" w:line="240" w:lineRule="auto"/>
        <w:jc w:val="both"/>
        <w:rPr>
          <w:rFonts w:ascii="Times New Roman" w:hAnsi="Times New Roman" w:cs="Times New Roman"/>
          <w:color w:val="000000"/>
          <w:sz w:val="21"/>
          <w:szCs w:val="21"/>
        </w:rPr>
      </w:pPr>
      <w:r w:rsidRPr="00414ABF">
        <w:rPr>
          <w:rFonts w:ascii="Times New Roman" w:hAnsi="Times New Roman" w:cs="Times New Roman"/>
          <w:color w:val="000000"/>
          <w:sz w:val="21"/>
          <w:szCs w:val="21"/>
        </w:rPr>
        <w:t xml:space="preserve">Lecturer in Ultrafast Condensed Matter Physics, Department of Physics and Astronomy, University of Sheffield, Sheffield, England (June 2002-June 2006). </w:t>
      </w:r>
    </w:p>
    <w:p w:rsidR="00A27508" w:rsidRPr="00414ABF" w:rsidRDefault="002B3D13" w:rsidP="00A27508">
      <w:pPr>
        <w:pStyle w:val="a6"/>
        <w:widowControl w:val="0"/>
        <w:numPr>
          <w:ilvl w:val="0"/>
          <w:numId w:val="6"/>
        </w:numPr>
        <w:autoSpaceDE w:val="0"/>
        <w:autoSpaceDN w:val="0"/>
        <w:adjustRightInd w:val="0"/>
        <w:spacing w:after="0" w:line="240" w:lineRule="auto"/>
        <w:jc w:val="both"/>
        <w:rPr>
          <w:rFonts w:ascii="Times New Roman" w:hAnsi="Times New Roman" w:cs="Times New Roman"/>
          <w:color w:val="000000"/>
          <w:sz w:val="21"/>
          <w:szCs w:val="21"/>
        </w:rPr>
      </w:pPr>
      <w:r w:rsidRPr="00414ABF">
        <w:rPr>
          <w:rFonts w:ascii="Times New Roman" w:hAnsi="Times New Roman" w:cs="Times New Roman"/>
          <w:color w:val="000000"/>
          <w:sz w:val="21"/>
          <w:szCs w:val="21"/>
        </w:rPr>
        <w:t>Senior Lecturer in Laser Physics and Interferometry, Department of Physics and Astronomy, University of Canterbury,  Christchurch, New Zeala</w:t>
      </w:r>
      <w:r w:rsidR="00A27508" w:rsidRPr="00414ABF">
        <w:rPr>
          <w:rFonts w:ascii="Times New Roman" w:hAnsi="Times New Roman" w:cs="Times New Roman"/>
          <w:color w:val="000000"/>
          <w:sz w:val="21"/>
          <w:szCs w:val="21"/>
        </w:rPr>
        <w:t xml:space="preserve">nd (2006-2011); </w:t>
      </w:r>
      <w:r w:rsidRPr="00414ABF">
        <w:rPr>
          <w:rFonts w:ascii="Times New Roman" w:hAnsi="Times New Roman" w:cs="Times New Roman"/>
          <w:color w:val="000000"/>
          <w:sz w:val="21"/>
          <w:szCs w:val="21"/>
        </w:rPr>
        <w:t>Associate Professor (2012</w:t>
      </w:r>
      <w:r w:rsidR="00A27508" w:rsidRPr="00414ABF">
        <w:rPr>
          <w:rFonts w:ascii="Times New Roman" w:hAnsi="Times New Roman" w:cs="Times New Roman"/>
          <w:color w:val="000000"/>
          <w:sz w:val="21"/>
          <w:szCs w:val="21"/>
        </w:rPr>
        <w:t>-</w:t>
      </w:r>
      <w:r w:rsidRPr="00414ABF">
        <w:rPr>
          <w:rFonts w:ascii="Times New Roman" w:hAnsi="Times New Roman" w:cs="Times New Roman"/>
          <w:color w:val="000000"/>
          <w:sz w:val="21"/>
          <w:szCs w:val="21"/>
        </w:rPr>
        <w:t xml:space="preserve">present) </w:t>
      </w:r>
    </w:p>
    <w:p w:rsidR="002B3D13" w:rsidRPr="00414ABF" w:rsidRDefault="00A27508" w:rsidP="00A27508">
      <w:pPr>
        <w:pStyle w:val="a6"/>
        <w:widowControl w:val="0"/>
        <w:numPr>
          <w:ilvl w:val="0"/>
          <w:numId w:val="6"/>
        </w:numPr>
        <w:autoSpaceDE w:val="0"/>
        <w:autoSpaceDN w:val="0"/>
        <w:adjustRightInd w:val="0"/>
        <w:spacing w:after="0" w:line="240" w:lineRule="auto"/>
        <w:jc w:val="both"/>
        <w:rPr>
          <w:rFonts w:ascii="Times New Roman" w:hAnsi="Times New Roman" w:cs="Times New Roman"/>
          <w:color w:val="000000"/>
          <w:sz w:val="21"/>
          <w:szCs w:val="21"/>
        </w:rPr>
      </w:pPr>
      <w:r w:rsidRPr="00414ABF">
        <w:rPr>
          <w:rFonts w:ascii="Times New Roman" w:hAnsi="Times New Roman" w:cs="Times New Roman"/>
          <w:color w:val="000000"/>
          <w:sz w:val="21"/>
          <w:szCs w:val="21"/>
        </w:rPr>
        <w:t xml:space="preserve">Deputy Head of Department </w:t>
      </w:r>
      <w:r w:rsidR="002B3D13" w:rsidRPr="00414ABF">
        <w:rPr>
          <w:rFonts w:ascii="Times New Roman" w:hAnsi="Times New Roman" w:cs="Times New Roman"/>
          <w:color w:val="000000"/>
          <w:sz w:val="21"/>
          <w:szCs w:val="21"/>
        </w:rPr>
        <w:t xml:space="preserve">Physics and Astronomy </w:t>
      </w:r>
      <w:r w:rsidRPr="00414ABF">
        <w:rPr>
          <w:rFonts w:ascii="Times New Roman" w:hAnsi="Times New Roman" w:cs="Times New Roman"/>
          <w:color w:val="000000"/>
          <w:sz w:val="21"/>
          <w:szCs w:val="21"/>
        </w:rPr>
        <w:t>(</w:t>
      </w:r>
      <w:r w:rsidR="002B3D13" w:rsidRPr="00414ABF">
        <w:rPr>
          <w:rFonts w:ascii="Times New Roman" w:hAnsi="Times New Roman" w:cs="Times New Roman"/>
          <w:color w:val="000000"/>
          <w:sz w:val="21"/>
          <w:szCs w:val="21"/>
        </w:rPr>
        <w:t>2014</w:t>
      </w:r>
      <w:r w:rsidRPr="00414ABF">
        <w:rPr>
          <w:rFonts w:ascii="Times New Roman" w:hAnsi="Times New Roman" w:cs="Times New Roman"/>
          <w:color w:val="000000"/>
          <w:sz w:val="21"/>
          <w:szCs w:val="21"/>
        </w:rPr>
        <w:t xml:space="preserve">- </w:t>
      </w:r>
      <w:r w:rsidR="002B3D13" w:rsidRPr="00414ABF">
        <w:rPr>
          <w:rFonts w:ascii="Times New Roman" w:hAnsi="Times New Roman" w:cs="Times New Roman"/>
          <w:color w:val="000000"/>
          <w:sz w:val="21"/>
          <w:szCs w:val="21"/>
        </w:rPr>
        <w:t xml:space="preserve">) </w:t>
      </w:r>
    </w:p>
    <w:p w:rsidR="002B3D13" w:rsidRPr="002B3D13" w:rsidRDefault="002B3D13" w:rsidP="002B3D13">
      <w:pPr>
        <w:widowControl w:val="0"/>
        <w:autoSpaceDE w:val="0"/>
        <w:autoSpaceDN w:val="0"/>
        <w:adjustRightInd w:val="0"/>
        <w:spacing w:after="0" w:line="240" w:lineRule="auto"/>
        <w:rPr>
          <w:rFonts w:ascii="Times New Roman" w:hAnsi="Times New Roman" w:cs="Times New Roman"/>
          <w:color w:val="000000"/>
          <w:sz w:val="21"/>
          <w:szCs w:val="21"/>
        </w:rPr>
      </w:pPr>
    </w:p>
    <w:p w:rsidR="00D136D7" w:rsidRPr="00414ABF" w:rsidRDefault="009F3AF8" w:rsidP="002B3D13">
      <w:pPr>
        <w:jc w:val="both"/>
        <w:rPr>
          <w:rFonts w:ascii="Times New Roman" w:eastAsia="宋体" w:hAnsi="Times New Roman" w:cs="Times New Roman"/>
          <w:color w:val="222222"/>
          <w:sz w:val="21"/>
          <w:szCs w:val="21"/>
        </w:rPr>
      </w:pPr>
      <w:r w:rsidRPr="00414ABF">
        <w:rPr>
          <w:rFonts w:ascii="Times New Roman" w:hAnsi="Times New Roman" w:cs="Times New Roman"/>
          <w:color w:val="222222"/>
          <w:sz w:val="21"/>
          <w:szCs w:val="21"/>
          <w:shd w:val="clear" w:color="auto" w:fill="FFFFFF"/>
        </w:rPr>
        <w:t>His r</w:t>
      </w:r>
      <w:r w:rsidR="00A27508" w:rsidRPr="00414ABF">
        <w:rPr>
          <w:rFonts w:ascii="Times New Roman" w:hAnsi="Times New Roman" w:cs="Times New Roman"/>
          <w:color w:val="222222"/>
          <w:sz w:val="21"/>
          <w:szCs w:val="21"/>
          <w:shd w:val="clear" w:color="auto" w:fill="FFFFFF"/>
        </w:rPr>
        <w:t>esearch interests include ring lasers, interferometry and applications, optoelectronic materials, and free electron laser spectroscopy</w:t>
      </w:r>
      <w:r w:rsidR="002B3D13" w:rsidRPr="00414ABF">
        <w:rPr>
          <w:rFonts w:ascii="Times New Roman" w:hAnsi="Times New Roman" w:cs="Times New Roman"/>
          <w:color w:val="000000"/>
          <w:sz w:val="21"/>
          <w:szCs w:val="21"/>
        </w:rPr>
        <w:t>.</w:t>
      </w:r>
      <w:r w:rsidRPr="00414ABF">
        <w:rPr>
          <w:rFonts w:ascii="Times New Roman" w:hAnsi="Times New Roman" w:cs="Times New Roman"/>
          <w:color w:val="000000"/>
          <w:sz w:val="21"/>
          <w:szCs w:val="21"/>
        </w:rPr>
        <w:t xml:space="preserve"> </w:t>
      </w:r>
      <w:r w:rsidRPr="00414ABF">
        <w:rPr>
          <w:rFonts w:ascii="Times New Roman" w:hAnsi="Times New Roman" w:cs="Times New Roman"/>
          <w:sz w:val="21"/>
          <w:szCs w:val="21"/>
        </w:rPr>
        <w:t xml:space="preserve">He has published more than </w:t>
      </w:r>
      <w:r w:rsidRPr="00414ABF">
        <w:rPr>
          <w:rFonts w:ascii="Times New Roman" w:hAnsi="Times New Roman" w:cs="Times New Roman"/>
          <w:sz w:val="21"/>
          <w:szCs w:val="21"/>
        </w:rPr>
        <w:t>13</w:t>
      </w:r>
      <w:r w:rsidRPr="00414ABF">
        <w:rPr>
          <w:rFonts w:ascii="Times New Roman" w:hAnsi="Times New Roman" w:cs="Times New Roman"/>
          <w:sz w:val="21"/>
          <w:szCs w:val="21"/>
        </w:rPr>
        <w:t xml:space="preserve">0 papers in high-impact journals such as </w:t>
      </w:r>
      <w:r w:rsidRPr="00414ABF">
        <w:rPr>
          <w:rFonts w:ascii="Times New Roman" w:hAnsi="Times New Roman" w:cs="Times New Roman"/>
          <w:sz w:val="21"/>
          <w:szCs w:val="21"/>
        </w:rPr>
        <w:t>PRL/PRB/OL/APL.</w:t>
      </w:r>
      <w:r w:rsidR="00414ABF" w:rsidRPr="00414ABF">
        <w:rPr>
          <w:rFonts w:ascii="Times New Roman" w:hAnsi="Times New Roman" w:cs="Times New Roman"/>
          <w:sz w:val="21"/>
          <w:szCs w:val="21"/>
        </w:rPr>
        <w:t xml:space="preserve"> He serves as </w:t>
      </w:r>
      <w:r w:rsidR="00414ABF" w:rsidRPr="00414ABF">
        <w:rPr>
          <w:rFonts w:ascii="Times New Roman" w:hAnsi="Times New Roman" w:cs="Times New Roman"/>
          <w:sz w:val="21"/>
          <w:szCs w:val="21"/>
        </w:rPr>
        <w:t>Referee for the National Science Foundation (US</w:t>
      </w:r>
      <w:r w:rsidR="00414ABF" w:rsidRPr="00414ABF">
        <w:rPr>
          <w:rFonts w:ascii="Times New Roman" w:hAnsi="Times New Roman" w:cs="Times New Roman"/>
          <w:sz w:val="21"/>
          <w:szCs w:val="21"/>
        </w:rPr>
        <w:t>/</w:t>
      </w:r>
      <w:r w:rsidR="00414ABF" w:rsidRPr="00414ABF">
        <w:rPr>
          <w:rFonts w:ascii="Times New Roman" w:hAnsi="Times New Roman" w:cs="Times New Roman"/>
          <w:sz w:val="21"/>
          <w:szCs w:val="21"/>
        </w:rPr>
        <w:t>Italy</w:t>
      </w:r>
      <w:r w:rsidR="00414ABF" w:rsidRPr="00414ABF">
        <w:rPr>
          <w:rFonts w:ascii="Times New Roman" w:hAnsi="Times New Roman" w:cs="Times New Roman"/>
          <w:sz w:val="21"/>
          <w:szCs w:val="21"/>
        </w:rPr>
        <w:t>/</w:t>
      </w:r>
      <w:r w:rsidR="00414ABF" w:rsidRPr="00414ABF">
        <w:rPr>
          <w:rFonts w:ascii="Times New Roman" w:hAnsi="Times New Roman" w:cs="Times New Roman"/>
          <w:sz w:val="21"/>
          <w:szCs w:val="21"/>
        </w:rPr>
        <w:t>France).</w:t>
      </w:r>
    </w:p>
    <w:sectPr w:rsidR="00D136D7" w:rsidRPr="00414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75" w:rsidRDefault="00311E75" w:rsidP="00D136D7">
      <w:pPr>
        <w:spacing w:after="0" w:line="240" w:lineRule="auto"/>
      </w:pPr>
      <w:r>
        <w:separator/>
      </w:r>
    </w:p>
  </w:endnote>
  <w:endnote w:type="continuationSeparator" w:id="0">
    <w:p w:rsidR="00311E75" w:rsidRDefault="00311E75" w:rsidP="00D1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75" w:rsidRDefault="00311E75" w:rsidP="00D136D7">
      <w:pPr>
        <w:spacing w:after="0" w:line="240" w:lineRule="auto"/>
      </w:pPr>
      <w:r>
        <w:separator/>
      </w:r>
    </w:p>
  </w:footnote>
  <w:footnote w:type="continuationSeparator" w:id="0">
    <w:p w:rsidR="00311E75" w:rsidRDefault="00311E75" w:rsidP="00D13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A06"/>
    <w:multiLevelType w:val="hybridMultilevel"/>
    <w:tmpl w:val="DD3E1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785720"/>
    <w:multiLevelType w:val="hybridMultilevel"/>
    <w:tmpl w:val="660E85FC"/>
    <w:lvl w:ilvl="0" w:tplc="8DC68E6C">
      <w:start w:val="1"/>
      <w:numFmt w:val="bullet"/>
      <w:lvlText w:val=""/>
      <w:lvlJc w:val="left"/>
      <w:pPr>
        <w:tabs>
          <w:tab w:val="num" w:pos="420"/>
        </w:tabs>
        <w:ind w:left="420" w:hanging="42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nsid w:val="3A3A131F"/>
    <w:multiLevelType w:val="hybridMultilevel"/>
    <w:tmpl w:val="763685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111FBB"/>
    <w:multiLevelType w:val="hybridMultilevel"/>
    <w:tmpl w:val="FBC8DB66"/>
    <w:lvl w:ilvl="0" w:tplc="8DC68E6C">
      <w:start w:val="1"/>
      <w:numFmt w:val="bullet"/>
      <w:lvlText w:val=""/>
      <w:lvlJc w:val="left"/>
      <w:pPr>
        <w:tabs>
          <w:tab w:val="num" w:pos="420"/>
        </w:tabs>
        <w:ind w:left="420" w:hanging="42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
    <w:nsid w:val="5EEE1485"/>
    <w:multiLevelType w:val="hybridMultilevel"/>
    <w:tmpl w:val="D414BCFC"/>
    <w:lvl w:ilvl="0" w:tplc="8154F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DE0E2F"/>
    <w:multiLevelType w:val="hybridMultilevel"/>
    <w:tmpl w:val="BC8029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E1"/>
    <w:rsid w:val="00012776"/>
    <w:rsid w:val="00027F0A"/>
    <w:rsid w:val="000736B2"/>
    <w:rsid w:val="000C2911"/>
    <w:rsid w:val="00226672"/>
    <w:rsid w:val="002B3D13"/>
    <w:rsid w:val="00311E75"/>
    <w:rsid w:val="003B5ECA"/>
    <w:rsid w:val="00414ABF"/>
    <w:rsid w:val="00654287"/>
    <w:rsid w:val="0067631A"/>
    <w:rsid w:val="006E0C79"/>
    <w:rsid w:val="007473AE"/>
    <w:rsid w:val="00761CE1"/>
    <w:rsid w:val="00963931"/>
    <w:rsid w:val="009F3AF8"/>
    <w:rsid w:val="00A27508"/>
    <w:rsid w:val="00AC23D8"/>
    <w:rsid w:val="00AE6F59"/>
    <w:rsid w:val="00B27613"/>
    <w:rsid w:val="00B4661C"/>
    <w:rsid w:val="00B46A82"/>
    <w:rsid w:val="00B713A3"/>
    <w:rsid w:val="00BE03FB"/>
    <w:rsid w:val="00C8540E"/>
    <w:rsid w:val="00D136D7"/>
    <w:rsid w:val="00D16EFF"/>
    <w:rsid w:val="00E863AF"/>
    <w:rsid w:val="00E86CA3"/>
    <w:rsid w:val="00EC3F7B"/>
    <w:rsid w:val="00F6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1CC10F-EED5-41FA-A96A-90DD6F2F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tn">
    <w:name w:val="atn"/>
    <w:basedOn w:val="a0"/>
    <w:rsid w:val="00761CE1"/>
  </w:style>
  <w:style w:type="paragraph" w:styleId="a3">
    <w:name w:val="header"/>
    <w:basedOn w:val="a"/>
    <w:link w:val="Char"/>
    <w:uiPriority w:val="99"/>
    <w:unhideWhenUsed/>
    <w:rsid w:val="00D136D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D136D7"/>
    <w:rPr>
      <w:sz w:val="18"/>
      <w:szCs w:val="18"/>
    </w:rPr>
  </w:style>
  <w:style w:type="paragraph" w:styleId="a4">
    <w:name w:val="footer"/>
    <w:basedOn w:val="a"/>
    <w:link w:val="Char0"/>
    <w:uiPriority w:val="99"/>
    <w:unhideWhenUsed/>
    <w:rsid w:val="00D136D7"/>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D136D7"/>
    <w:rPr>
      <w:sz w:val="18"/>
      <w:szCs w:val="18"/>
    </w:rPr>
  </w:style>
  <w:style w:type="paragraph" w:styleId="a5">
    <w:name w:val="Normal (Web)"/>
    <w:basedOn w:val="a"/>
    <w:uiPriority w:val="99"/>
    <w:semiHidden/>
    <w:unhideWhenUsed/>
    <w:rsid w:val="00D136D7"/>
    <w:pPr>
      <w:spacing w:before="100" w:beforeAutospacing="1" w:after="100" w:afterAutospacing="1" w:line="240" w:lineRule="auto"/>
    </w:pPr>
    <w:rPr>
      <w:rFonts w:ascii="宋体" w:eastAsia="宋体" w:hAnsi="宋体" w:cs="宋体"/>
      <w:sz w:val="24"/>
      <w:szCs w:val="24"/>
    </w:rPr>
  </w:style>
  <w:style w:type="paragraph" w:customStyle="1" w:styleId="Default">
    <w:name w:val="Default"/>
    <w:rsid w:val="002B3D13"/>
    <w:pPr>
      <w:widowControl w:val="0"/>
      <w:autoSpaceDE w:val="0"/>
      <w:autoSpaceDN w:val="0"/>
      <w:adjustRightInd w:val="0"/>
      <w:spacing w:after="0" w:line="240" w:lineRule="auto"/>
    </w:pPr>
    <w:rPr>
      <w:rFonts w:ascii="Calibri" w:hAnsi="Calibri" w:cs="Calibri"/>
      <w:color w:val="000000"/>
      <w:sz w:val="24"/>
      <w:szCs w:val="24"/>
    </w:rPr>
  </w:style>
  <w:style w:type="paragraph" w:styleId="a6">
    <w:name w:val="List Paragraph"/>
    <w:basedOn w:val="a"/>
    <w:uiPriority w:val="34"/>
    <w:qFormat/>
    <w:rsid w:val="002B3D1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1356">
      <w:bodyDiv w:val="1"/>
      <w:marLeft w:val="0"/>
      <w:marRight w:val="0"/>
      <w:marTop w:val="0"/>
      <w:marBottom w:val="0"/>
      <w:divBdr>
        <w:top w:val="none" w:sz="0" w:space="0" w:color="auto"/>
        <w:left w:val="none" w:sz="0" w:space="0" w:color="auto"/>
        <w:bottom w:val="none" w:sz="0" w:space="0" w:color="auto"/>
        <w:right w:val="none" w:sz="0" w:space="0" w:color="auto"/>
      </w:divBdr>
    </w:div>
    <w:div w:id="201215780">
      <w:bodyDiv w:val="1"/>
      <w:marLeft w:val="0"/>
      <w:marRight w:val="0"/>
      <w:marTop w:val="0"/>
      <w:marBottom w:val="0"/>
      <w:divBdr>
        <w:top w:val="none" w:sz="0" w:space="0" w:color="auto"/>
        <w:left w:val="none" w:sz="0" w:space="0" w:color="auto"/>
        <w:bottom w:val="none" w:sz="0" w:space="0" w:color="auto"/>
        <w:right w:val="none" w:sz="0" w:space="0" w:color="auto"/>
      </w:divBdr>
    </w:div>
    <w:div w:id="983121883">
      <w:bodyDiv w:val="1"/>
      <w:marLeft w:val="0"/>
      <w:marRight w:val="0"/>
      <w:marTop w:val="0"/>
      <w:marBottom w:val="0"/>
      <w:divBdr>
        <w:top w:val="none" w:sz="0" w:space="0" w:color="auto"/>
        <w:left w:val="none" w:sz="0" w:space="0" w:color="auto"/>
        <w:bottom w:val="none" w:sz="0" w:space="0" w:color="auto"/>
        <w:right w:val="none" w:sz="0" w:space="0" w:color="auto"/>
      </w:divBdr>
    </w:div>
    <w:div w:id="20115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Guokui</dc:creator>
  <cp:lastModifiedBy>xchen</cp:lastModifiedBy>
  <cp:revision>3</cp:revision>
  <dcterms:created xsi:type="dcterms:W3CDTF">2014-11-20T03:06:00Z</dcterms:created>
  <dcterms:modified xsi:type="dcterms:W3CDTF">2014-11-20T03:13:00Z</dcterms:modified>
</cp:coreProperties>
</file>